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5F" w:rsidRDefault="00D10C5F" w:rsidP="00D10C5F">
      <w:pPr>
        <w:spacing w:line="408" w:lineRule="auto"/>
        <w:ind w:left="120"/>
        <w:jc w:val="center"/>
        <w:rPr>
          <w:rFonts w:eastAsiaTheme="minorHAnsi"/>
          <w:lang w:eastAsia="en-US"/>
        </w:rPr>
      </w:pPr>
      <w:r>
        <w:rPr>
          <w:b/>
          <w:color w:val="000000"/>
        </w:rPr>
        <w:t>МИНИСТЕРСТВО ПРОСВЕЩЕНИЯ РОССИЙСКОЙ ФЕДЕРАЦИИ</w:t>
      </w:r>
    </w:p>
    <w:p w:rsidR="00D10C5F" w:rsidRDefault="00D10C5F" w:rsidP="00D10C5F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</w:rPr>
        <w:t>МИНИСТЕРСТВООБРАЗОВАНИЯ И НАУКИ АЛТАЙСКОГО КРАЯ</w:t>
      </w:r>
      <w:bookmarkEnd w:id="0"/>
      <w:r>
        <w:rPr>
          <w:b/>
          <w:color w:val="000000"/>
        </w:rPr>
        <w:t xml:space="preserve"> </w:t>
      </w:r>
    </w:p>
    <w:p w:rsidR="00D10C5F" w:rsidRDefault="00D10C5F" w:rsidP="00D10C5F">
      <w:pPr>
        <w:spacing w:line="408" w:lineRule="auto"/>
        <w:ind w:left="120"/>
        <w:jc w:val="center"/>
      </w:pPr>
      <w:r>
        <w:rPr>
          <w:b/>
          <w:color w:val="000000"/>
        </w:rPr>
        <w:t>УПРАВЛЕНИЕ ОБРАЗОВАНИЯАДМИНИСТРАЦИИ КАМЕНСКОГО РАЙОНА</w:t>
      </w:r>
      <w:bookmarkStart w:id="1" w:name="dc3cea46-96ed-491e-818a-be2785bad2e9"/>
      <w:bookmarkEnd w:id="1"/>
    </w:p>
    <w:p w:rsidR="00D10C5F" w:rsidRDefault="00D10C5F" w:rsidP="00D10C5F">
      <w:pPr>
        <w:spacing w:line="408" w:lineRule="auto"/>
        <w:ind w:left="120"/>
        <w:jc w:val="center"/>
      </w:pPr>
      <w:r>
        <w:rPr>
          <w:b/>
          <w:color w:val="000000"/>
        </w:rPr>
        <w:t>МБОУ "</w:t>
      </w:r>
      <w:proofErr w:type="spellStart"/>
      <w:r>
        <w:rPr>
          <w:b/>
          <w:color w:val="000000"/>
        </w:rPr>
        <w:t>Гоноховская</w:t>
      </w:r>
      <w:proofErr w:type="spellEnd"/>
      <w:r>
        <w:rPr>
          <w:b/>
          <w:color w:val="000000"/>
        </w:rPr>
        <w:t xml:space="preserve"> СОШ </w:t>
      </w:r>
      <w:proofErr w:type="spellStart"/>
      <w:r>
        <w:rPr>
          <w:b/>
          <w:color w:val="000000"/>
        </w:rPr>
        <w:t>им.Парфенова</w:t>
      </w:r>
      <w:proofErr w:type="spellEnd"/>
      <w:r>
        <w:rPr>
          <w:b/>
          <w:color w:val="000000"/>
        </w:rPr>
        <w:t xml:space="preserve"> Е.Е."</w:t>
      </w:r>
    </w:p>
    <w:p w:rsidR="00D10C5F" w:rsidRDefault="00D10C5F" w:rsidP="00D10C5F">
      <w:pPr>
        <w:ind w:left="120"/>
      </w:pPr>
    </w:p>
    <w:p w:rsidR="00D10C5F" w:rsidRDefault="00D10C5F" w:rsidP="00D10C5F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0C5F" w:rsidTr="00D10C5F">
        <w:tc>
          <w:tcPr>
            <w:tcW w:w="3114" w:type="dxa"/>
          </w:tcPr>
          <w:p w:rsidR="00D10C5F" w:rsidRDefault="00D10C5F">
            <w:pPr>
              <w:autoSpaceDE w:val="0"/>
              <w:autoSpaceDN w:val="0"/>
              <w:spacing w:after="120" w:line="254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Педагогический совет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0C5F" w:rsidRDefault="00D10C5F">
            <w:pPr>
              <w:autoSpaceDE w:val="0"/>
              <w:autoSpaceDN w:val="0"/>
              <w:spacing w:line="254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М.В.Смолкина</w:t>
            </w:r>
            <w:proofErr w:type="spellEnd"/>
          </w:p>
          <w:p w:rsidR="00D10C5F" w:rsidRDefault="00D10C5F">
            <w:pPr>
              <w:autoSpaceDE w:val="0"/>
              <w:autoSpaceDN w:val="0"/>
              <w:spacing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№12</w:t>
            </w:r>
          </w:p>
          <w:p w:rsidR="00D10C5F" w:rsidRDefault="00D10C5F">
            <w:pPr>
              <w:autoSpaceDE w:val="0"/>
              <w:autoSpaceDN w:val="0"/>
              <w:spacing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«26» 08   2024 г.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Ответственный по УВР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0C5F" w:rsidRDefault="00D10C5F">
            <w:pPr>
              <w:autoSpaceDE w:val="0"/>
              <w:autoSpaceDN w:val="0"/>
              <w:spacing w:line="254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С.В.Синдеева</w:t>
            </w:r>
            <w:proofErr w:type="spellEnd"/>
          </w:p>
          <w:p w:rsidR="00D10C5F" w:rsidRDefault="00D10C5F">
            <w:pPr>
              <w:autoSpaceDE w:val="0"/>
              <w:autoSpaceDN w:val="0"/>
              <w:spacing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Приказ№38</w:t>
            </w:r>
          </w:p>
          <w:p w:rsidR="00D10C5F" w:rsidRDefault="00D10C5F">
            <w:pPr>
              <w:autoSpaceDE w:val="0"/>
              <w:autoSpaceDN w:val="0"/>
              <w:spacing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«27» 08   2024 г.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ДиректорМБОУ</w:t>
            </w:r>
            <w:proofErr w:type="spellEnd"/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"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Гоноховская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им.Парфенова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Е.Е."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0C5F" w:rsidRDefault="00D10C5F">
            <w:pPr>
              <w:autoSpaceDE w:val="0"/>
              <w:autoSpaceDN w:val="0"/>
              <w:spacing w:line="254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М.В.Смолкина</w:t>
            </w:r>
            <w:proofErr w:type="spellEnd"/>
          </w:p>
          <w:p w:rsidR="00D10C5F" w:rsidRDefault="00D10C5F">
            <w:pPr>
              <w:autoSpaceDE w:val="0"/>
              <w:autoSpaceDN w:val="0"/>
              <w:spacing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Приказ№38</w:t>
            </w:r>
          </w:p>
          <w:p w:rsidR="00D10C5F" w:rsidRDefault="00D10C5F">
            <w:pPr>
              <w:autoSpaceDE w:val="0"/>
              <w:autoSpaceDN w:val="0"/>
              <w:spacing w:line="25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«27» 08   2024 г.</w:t>
            </w:r>
          </w:p>
          <w:p w:rsidR="00D10C5F" w:rsidRDefault="00D10C5F">
            <w:pPr>
              <w:autoSpaceDE w:val="0"/>
              <w:autoSpaceDN w:val="0"/>
              <w:spacing w:after="120" w:line="254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10C5F" w:rsidRPr="00D10C5F" w:rsidRDefault="00D10C5F" w:rsidP="00D10C5F">
      <w:pPr>
        <w:ind w:left="120"/>
        <w:rPr>
          <w:rFonts w:eastAsiaTheme="minorHAnsi" w:cstheme="minorBidi"/>
          <w:kern w:val="2"/>
          <w:sz w:val="28"/>
          <w:lang w:eastAsia="en-US"/>
        </w:rPr>
      </w:pPr>
    </w:p>
    <w:p w:rsidR="00D10C5F" w:rsidRDefault="00D10C5F" w:rsidP="00D10C5F">
      <w:pPr>
        <w:ind w:left="120"/>
      </w:pPr>
    </w:p>
    <w:p w:rsidR="00D10C5F" w:rsidRDefault="00D10C5F" w:rsidP="00D10C5F">
      <w:pPr>
        <w:ind w:left="120"/>
      </w:pPr>
    </w:p>
    <w:p w:rsidR="00D10C5F" w:rsidRDefault="00D10C5F" w:rsidP="00D10C5F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 ЭЛЕКТИВНОГО КУРСА</w:t>
      </w: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tabs>
          <w:tab w:val="left" w:pos="9288"/>
        </w:tabs>
        <w:jc w:val="center"/>
        <w:rPr>
          <w:rFonts w:eastAsia="Times New Roman"/>
          <w:b/>
          <w:szCs w:val="28"/>
        </w:rPr>
      </w:pPr>
    </w:p>
    <w:p w:rsidR="00D10C5F" w:rsidRDefault="003E3C54" w:rsidP="00D10C5F">
      <w:pPr>
        <w:shd w:val="clear" w:color="auto" w:fill="FFFFFF"/>
        <w:spacing w:after="30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Подготовка к ОГЭ</w:t>
      </w:r>
    </w:p>
    <w:p w:rsidR="00D10C5F" w:rsidRPr="00D10C5F" w:rsidRDefault="003E3C54" w:rsidP="00D10C5F">
      <w:pPr>
        <w:spacing w:line="408" w:lineRule="auto"/>
        <w:ind w:left="120"/>
        <w:jc w:val="center"/>
        <w:rPr>
          <w:rFonts w:eastAsiaTheme="minorHAnsi" w:cstheme="minorBidi"/>
          <w:kern w:val="2"/>
          <w:lang w:eastAsia="en-US"/>
        </w:rPr>
      </w:pPr>
      <w:r>
        <w:rPr>
          <w:color w:val="000000"/>
        </w:rPr>
        <w:t>для обучающихся 9</w:t>
      </w:r>
      <w:r w:rsidR="00D10C5F">
        <w:rPr>
          <w:color w:val="000000"/>
        </w:rPr>
        <w:t xml:space="preserve"> класса </w:t>
      </w: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  <w:bookmarkStart w:id="2" w:name="4cef1e44-9965-42f4-9abc-c66bc6a4ed05"/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  <w:rPr>
          <w:b/>
          <w:color w:val="000000"/>
        </w:rPr>
      </w:pPr>
    </w:p>
    <w:p w:rsidR="00D10C5F" w:rsidRDefault="00D10C5F" w:rsidP="00D10C5F">
      <w:pPr>
        <w:ind w:left="120"/>
        <w:jc w:val="center"/>
      </w:pPr>
      <w:r>
        <w:rPr>
          <w:b/>
          <w:color w:val="000000"/>
        </w:rPr>
        <w:t>Гонохово,2024</w:t>
      </w:r>
      <w:bookmarkEnd w:id="2"/>
      <w:r>
        <w:rPr>
          <w:b/>
          <w:color w:val="000000"/>
        </w:rPr>
        <w:t xml:space="preserve">г. </w:t>
      </w:r>
    </w:p>
    <w:p w:rsidR="00C90C81" w:rsidRDefault="00C90C81" w:rsidP="00C90C81">
      <w:pPr>
        <w:sectPr w:rsidR="00C90C81">
          <w:pgSz w:w="11900" w:h="16838"/>
          <w:pgMar w:top="1440" w:right="1126" w:bottom="898" w:left="1140" w:header="0" w:footer="0" w:gutter="0"/>
          <w:cols w:space="720" w:equalWidth="0">
            <w:col w:w="9640"/>
          </w:cols>
        </w:sectPr>
      </w:pPr>
    </w:p>
    <w:p w:rsidR="00C90C81" w:rsidRDefault="00C90C81" w:rsidP="00C90C8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90C81" w:rsidRDefault="00C90C81" w:rsidP="00C90C81">
      <w:pPr>
        <w:spacing w:line="7" w:lineRule="exact"/>
        <w:rPr>
          <w:sz w:val="20"/>
          <w:szCs w:val="20"/>
        </w:rPr>
      </w:pPr>
    </w:p>
    <w:p w:rsidR="00C90C81" w:rsidRPr="009A4377" w:rsidRDefault="00C90C81" w:rsidP="00C90C81">
      <w:pPr>
        <w:ind w:firstLine="426"/>
        <w:jc w:val="both"/>
        <w:rPr>
          <w:sz w:val="24"/>
          <w:szCs w:val="24"/>
        </w:rPr>
      </w:pPr>
      <w:r w:rsidRPr="009A4377">
        <w:rPr>
          <w:sz w:val="24"/>
          <w:szCs w:val="24"/>
        </w:rPr>
        <w:t>Настоящая прог</w:t>
      </w:r>
      <w:r w:rsidR="002945AB">
        <w:rPr>
          <w:sz w:val="24"/>
          <w:szCs w:val="24"/>
        </w:rPr>
        <w:t xml:space="preserve">рамма элективного </w:t>
      </w:r>
      <w:proofErr w:type="gramStart"/>
      <w:r w:rsidR="002945AB">
        <w:rPr>
          <w:sz w:val="24"/>
          <w:szCs w:val="24"/>
        </w:rPr>
        <w:t>курса</w:t>
      </w:r>
      <w:r w:rsidR="00D81591">
        <w:rPr>
          <w:sz w:val="24"/>
          <w:szCs w:val="24"/>
        </w:rPr>
        <w:t xml:space="preserve"> </w:t>
      </w:r>
      <w:r w:rsidRPr="009A4377">
        <w:rPr>
          <w:sz w:val="24"/>
          <w:szCs w:val="24"/>
        </w:rPr>
        <w:t xml:space="preserve"> составлена</w:t>
      </w:r>
      <w:proofErr w:type="gramEnd"/>
      <w:r w:rsidRPr="009A4377">
        <w:rPr>
          <w:sz w:val="24"/>
          <w:szCs w:val="24"/>
        </w:rPr>
        <w:t xml:space="preserve"> в соответствии с  требованиями к результатам освоения основной образ</w:t>
      </w:r>
      <w:r>
        <w:rPr>
          <w:sz w:val="24"/>
          <w:szCs w:val="24"/>
        </w:rPr>
        <w:t>овательной программы  основного</w:t>
      </w:r>
      <w:r w:rsidRPr="009A4377">
        <w:rPr>
          <w:sz w:val="24"/>
          <w:szCs w:val="24"/>
        </w:rPr>
        <w:t xml:space="preserve"> общего образования на основании:</w:t>
      </w:r>
    </w:p>
    <w:p w:rsidR="00C90C81" w:rsidRPr="009A4377" w:rsidRDefault="00C90C81" w:rsidP="00C90C81">
      <w:pPr>
        <w:numPr>
          <w:ilvl w:val="0"/>
          <w:numId w:val="16"/>
        </w:numPr>
        <w:jc w:val="both"/>
        <w:rPr>
          <w:sz w:val="24"/>
          <w:szCs w:val="24"/>
        </w:rPr>
      </w:pPr>
      <w:r w:rsidRPr="009A4377">
        <w:rPr>
          <w:sz w:val="24"/>
          <w:szCs w:val="24"/>
        </w:rPr>
        <w:t xml:space="preserve">ФЗ № 273 от 29.12. 2012 года  «Об образовании в Российской Федерации»; </w:t>
      </w:r>
    </w:p>
    <w:p w:rsidR="00C90C81" w:rsidRPr="009A4377" w:rsidRDefault="00C90C81" w:rsidP="00C90C81">
      <w:pPr>
        <w:numPr>
          <w:ilvl w:val="0"/>
          <w:numId w:val="16"/>
        </w:numPr>
        <w:ind w:left="851" w:hanging="284"/>
        <w:jc w:val="both"/>
        <w:rPr>
          <w:sz w:val="24"/>
          <w:szCs w:val="24"/>
        </w:rPr>
      </w:pPr>
      <w:r w:rsidRPr="009A4377">
        <w:rPr>
          <w:sz w:val="24"/>
          <w:szCs w:val="24"/>
        </w:rPr>
        <w:t>Федерального государственного образо</w:t>
      </w:r>
      <w:r>
        <w:rPr>
          <w:sz w:val="24"/>
          <w:szCs w:val="24"/>
        </w:rPr>
        <w:t>вательного стандарта  основного</w:t>
      </w:r>
      <w:r w:rsidRPr="009A4377">
        <w:rPr>
          <w:sz w:val="24"/>
          <w:szCs w:val="24"/>
        </w:rPr>
        <w:t xml:space="preserve"> общего образования;</w:t>
      </w:r>
    </w:p>
    <w:p w:rsidR="00C90C81" w:rsidRDefault="00C90C81" w:rsidP="00C90C81">
      <w:pPr>
        <w:numPr>
          <w:ilvl w:val="0"/>
          <w:numId w:val="16"/>
        </w:numPr>
        <w:ind w:left="851" w:hanging="284"/>
        <w:jc w:val="both"/>
        <w:rPr>
          <w:sz w:val="24"/>
          <w:szCs w:val="24"/>
        </w:rPr>
      </w:pPr>
      <w:r w:rsidRPr="009A4377">
        <w:rPr>
          <w:bCs/>
          <w:sz w:val="24"/>
          <w:szCs w:val="24"/>
        </w:rPr>
        <w:t>Санитарно</w:t>
      </w:r>
      <w:r w:rsidRPr="009A4377">
        <w:rPr>
          <w:sz w:val="24"/>
          <w:szCs w:val="24"/>
        </w:rPr>
        <w:t>-</w:t>
      </w:r>
      <w:r>
        <w:rPr>
          <w:bCs/>
          <w:sz w:val="24"/>
          <w:szCs w:val="24"/>
        </w:rPr>
        <w:t>эпидемиологических правил</w:t>
      </w:r>
      <w:r w:rsidRPr="009A4377">
        <w:rPr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нормативов </w:t>
      </w:r>
      <w:r w:rsidRPr="009A4377">
        <w:rPr>
          <w:bCs/>
          <w:sz w:val="24"/>
          <w:szCs w:val="24"/>
        </w:rPr>
        <w:t>СанПиН</w:t>
      </w:r>
      <w:r w:rsidRPr="009A4377">
        <w:rPr>
          <w:sz w:val="24"/>
          <w:szCs w:val="24"/>
        </w:rPr>
        <w:t xml:space="preserve"> 2.4.2.2821-10 "</w:t>
      </w:r>
      <w:r w:rsidRPr="009A4377">
        <w:rPr>
          <w:bCs/>
          <w:sz w:val="24"/>
          <w:szCs w:val="24"/>
        </w:rPr>
        <w:t>Санитарно</w:t>
      </w:r>
      <w:r w:rsidRPr="009A4377">
        <w:rPr>
          <w:sz w:val="24"/>
          <w:szCs w:val="24"/>
        </w:rPr>
        <w:t>-</w:t>
      </w:r>
      <w:r w:rsidRPr="009A4377">
        <w:rPr>
          <w:bCs/>
          <w:sz w:val="24"/>
          <w:szCs w:val="24"/>
        </w:rPr>
        <w:t>эпидемиологические</w:t>
      </w:r>
      <w:r w:rsidRPr="009A4377">
        <w:rPr>
          <w:sz w:val="24"/>
          <w:szCs w:val="24"/>
        </w:rPr>
        <w:t xml:space="preserve"> требования к условиям и организации обучения в общеобразовательных организациях". </w:t>
      </w:r>
      <w:r w:rsidRPr="009A4377">
        <w:rPr>
          <w:bCs/>
          <w:sz w:val="24"/>
          <w:szCs w:val="24"/>
        </w:rPr>
        <w:t>Сизменениями</w:t>
      </w:r>
      <w:r w:rsidRPr="009A4377">
        <w:rPr>
          <w:sz w:val="24"/>
          <w:szCs w:val="24"/>
        </w:rPr>
        <w:t xml:space="preserve"> и дополнениями от: 29 июня 2011 г., 25 декабря 2013 г., 24 ноября 2015 г.,</w:t>
      </w:r>
    </w:p>
    <w:p w:rsidR="00C90C81" w:rsidRPr="009A4377" w:rsidRDefault="00C90C81" w:rsidP="00C90C81">
      <w:pPr>
        <w:numPr>
          <w:ilvl w:val="0"/>
          <w:numId w:val="16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главного санитарного врача РФ   №20 от 30.06.2020г.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DB63C7">
        <w:rPr>
          <w:sz w:val="24"/>
          <w:szCs w:val="24"/>
        </w:rPr>
        <w:t>-19)</w:t>
      </w:r>
      <w:r>
        <w:rPr>
          <w:sz w:val="24"/>
          <w:szCs w:val="24"/>
        </w:rPr>
        <w:t>»- Санитарно-эпидемиологические правила СП 3.1/2.4.3598-20.</w:t>
      </w:r>
    </w:p>
    <w:p w:rsidR="00C90C81" w:rsidRDefault="00C90C81" w:rsidP="00C90C81">
      <w:pPr>
        <w:pStyle w:val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0C81" w:rsidRPr="004E23E4" w:rsidRDefault="00C90C81" w:rsidP="00C90C8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E23E4">
        <w:rPr>
          <w:rFonts w:ascii="Times New Roman" w:hAnsi="Times New Roman"/>
          <w:b/>
          <w:bCs/>
          <w:color w:val="000000"/>
          <w:sz w:val="24"/>
          <w:szCs w:val="24"/>
        </w:rPr>
        <w:t>Количество часов, на которое рассчитана программа</w:t>
      </w:r>
    </w:p>
    <w:p w:rsidR="00C90C81" w:rsidRDefault="00D81591" w:rsidP="00C90C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изучение  отводится 1 ч в неделю, 17</w:t>
      </w:r>
      <w:r w:rsidR="00C90C81" w:rsidRPr="004E23E4">
        <w:rPr>
          <w:color w:val="000000"/>
          <w:sz w:val="24"/>
          <w:szCs w:val="24"/>
        </w:rPr>
        <w:t xml:space="preserve"> час</w:t>
      </w:r>
      <w:r>
        <w:rPr>
          <w:color w:val="000000"/>
          <w:sz w:val="24"/>
          <w:szCs w:val="24"/>
        </w:rPr>
        <w:t>ов</w:t>
      </w:r>
      <w:r w:rsidR="00C90C81" w:rsidRPr="004E23E4">
        <w:rPr>
          <w:color w:val="000000"/>
          <w:sz w:val="24"/>
          <w:szCs w:val="24"/>
        </w:rPr>
        <w:t xml:space="preserve"> в год.</w:t>
      </w:r>
    </w:p>
    <w:p w:rsidR="00C90C81" w:rsidRDefault="00C90C81" w:rsidP="00C90C81">
      <w:pPr>
        <w:spacing w:line="9" w:lineRule="exact"/>
        <w:rPr>
          <w:sz w:val="20"/>
          <w:szCs w:val="20"/>
        </w:rPr>
      </w:pPr>
    </w:p>
    <w:p w:rsidR="00C90C81" w:rsidRDefault="00C2540D" w:rsidP="00C90C81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 </w:t>
      </w:r>
      <w:r w:rsidR="00C90C81">
        <w:rPr>
          <w:rFonts w:eastAsia="Times New Roman"/>
          <w:b/>
          <w:bCs/>
          <w:sz w:val="24"/>
          <w:szCs w:val="24"/>
        </w:rPr>
        <w:t xml:space="preserve"> курса:</w:t>
      </w:r>
    </w:p>
    <w:p w:rsidR="00C90C81" w:rsidRDefault="00C90C81" w:rsidP="00C90C81">
      <w:pPr>
        <w:spacing w:line="7" w:lineRule="exact"/>
        <w:rPr>
          <w:sz w:val="20"/>
          <w:szCs w:val="20"/>
        </w:rPr>
      </w:pPr>
    </w:p>
    <w:p w:rsidR="00C90C81" w:rsidRDefault="00C90C81" w:rsidP="00C90C81">
      <w:pPr>
        <w:spacing w:line="234" w:lineRule="auto"/>
        <w:ind w:left="7" w:right="20" w:firstLine="6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Подготовить обучающихся к сдаче экзамена в форме ОГЭ в соответствии с требованиями, предъявляемыми новыми образовательными стандартами.</w:t>
      </w:r>
    </w:p>
    <w:p w:rsidR="00C90C81" w:rsidRDefault="00C90C81" w:rsidP="00C90C81">
      <w:pPr>
        <w:spacing w:line="282" w:lineRule="exact"/>
        <w:rPr>
          <w:sz w:val="20"/>
          <w:szCs w:val="20"/>
        </w:rPr>
      </w:pPr>
    </w:p>
    <w:p w:rsidR="00C90C81" w:rsidRDefault="00C90C81" w:rsidP="00C90C81">
      <w:pPr>
        <w:ind w:left="32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Воспитательное назначение курса.</w:t>
      </w:r>
    </w:p>
    <w:p w:rsidR="00C90C81" w:rsidRDefault="00C90C81" w:rsidP="00C90C81">
      <w:pPr>
        <w:spacing w:line="7" w:lineRule="exact"/>
        <w:rPr>
          <w:sz w:val="20"/>
          <w:szCs w:val="20"/>
        </w:rPr>
      </w:pPr>
    </w:p>
    <w:p w:rsidR="00C90C81" w:rsidRDefault="00C90C81" w:rsidP="00C90C81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потребует от учащихся умственных и волевых усилий, развитого внимания, воспитания таких качеств, как активность, творческая инициатива, умений коллективно-познавательного труда.</w:t>
      </w:r>
    </w:p>
    <w:p w:rsidR="00C90C81" w:rsidRDefault="00C90C81" w:rsidP="00C90C81">
      <w:pPr>
        <w:spacing w:line="283" w:lineRule="exact"/>
        <w:rPr>
          <w:sz w:val="20"/>
          <w:szCs w:val="20"/>
        </w:rPr>
      </w:pPr>
    </w:p>
    <w:p w:rsidR="00C90C81" w:rsidRDefault="00C90C81" w:rsidP="00C90C81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курса:</w:t>
      </w:r>
    </w:p>
    <w:p w:rsidR="00C90C81" w:rsidRDefault="00C90C81" w:rsidP="00C90C81">
      <w:pPr>
        <w:spacing w:line="7" w:lineRule="exact"/>
        <w:rPr>
          <w:sz w:val="20"/>
          <w:szCs w:val="20"/>
        </w:rPr>
      </w:pPr>
    </w:p>
    <w:p w:rsidR="00C90C81" w:rsidRDefault="00C90C81" w:rsidP="00C90C81">
      <w:pPr>
        <w:spacing w:line="234" w:lineRule="auto"/>
        <w:ind w:left="7" w:firstLine="6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Повторение, закрепление и углубление знаний по основным разделам школьного курса математики с помощью различных цифровых образовательных ресурсов;</w:t>
      </w:r>
    </w:p>
    <w:p w:rsidR="00C90C81" w:rsidRDefault="00C90C81" w:rsidP="00C90C81">
      <w:pPr>
        <w:spacing w:line="14" w:lineRule="exact"/>
        <w:jc w:val="both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166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осуществлять разнообразные виды самостоятельной деятельности с цифровыми образовательными ресурсами;</w:t>
      </w:r>
    </w:p>
    <w:p w:rsidR="00C90C81" w:rsidRDefault="00C90C81" w:rsidP="00C90C8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самоконтроля и самооценки знаний с помощью различных форм тестирования;</w:t>
      </w:r>
    </w:p>
    <w:p w:rsidR="00C90C81" w:rsidRDefault="00C90C81" w:rsidP="00C90C8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233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целостного представления о теме, ее значения в разделе математики, связи с другими темами;</w:t>
      </w:r>
    </w:p>
    <w:p w:rsidR="00C90C81" w:rsidRDefault="00C90C81" w:rsidP="00C90C8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341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аналитического мышления, развитие памяти, кругозора, умение преодолевать трудности при решении более сложных задач;</w:t>
      </w:r>
    </w:p>
    <w:p w:rsidR="00C90C81" w:rsidRDefault="00C90C81" w:rsidP="00C90C81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работы с дополнительной литературой;</w:t>
      </w:r>
    </w:p>
    <w:p w:rsidR="00C90C81" w:rsidRDefault="00C90C81" w:rsidP="00C90C8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248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за курс основной школы;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"/>
        </w:numPr>
        <w:tabs>
          <w:tab w:val="left" w:pos="1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математические представления учащихся по определѐнным темам, включѐнным в программы вступительных экзаменов в другие типы учебных заведений.</w:t>
      </w:r>
    </w:p>
    <w:p w:rsidR="00C90C81" w:rsidRDefault="00C90C81" w:rsidP="00C90C81">
      <w:pPr>
        <w:spacing w:line="282" w:lineRule="exact"/>
        <w:rPr>
          <w:sz w:val="20"/>
          <w:szCs w:val="20"/>
        </w:rPr>
      </w:pPr>
    </w:p>
    <w:p w:rsidR="00C90C81" w:rsidRDefault="00C90C81" w:rsidP="00C90C81">
      <w:pPr>
        <w:ind w:left="2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Умения и навыки учащихся, формируемые курсом</w:t>
      </w:r>
      <w:r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C90C81" w:rsidRDefault="00C90C81" w:rsidP="00C90C81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 самостоятельной работы с справочной литературой;</w:t>
      </w:r>
    </w:p>
    <w:p w:rsidR="00C90C81" w:rsidRDefault="00C90C81" w:rsidP="00C90C81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алгоритмов решения типичных задач;</w:t>
      </w:r>
    </w:p>
    <w:p w:rsidR="00C90C81" w:rsidRDefault="00C90C81" w:rsidP="00C90C81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решения различных уравнений и неравенств; а также их систем</w:t>
      </w:r>
    </w:p>
    <w:p w:rsidR="00C90C81" w:rsidRDefault="00C90C81" w:rsidP="00C90C81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исследования элементарных функций.</w:t>
      </w: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C90C81" w:rsidRDefault="00C90C81" w:rsidP="00C90C81">
      <w:pPr>
        <w:spacing w:line="225" w:lineRule="exact"/>
        <w:rPr>
          <w:sz w:val="20"/>
          <w:szCs w:val="20"/>
        </w:rPr>
      </w:pPr>
    </w:p>
    <w:p w:rsidR="00C90C81" w:rsidRDefault="00C90C81" w:rsidP="00C90C81">
      <w:pPr>
        <w:ind w:left="40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Особенности курса:</w:t>
      </w:r>
    </w:p>
    <w:p w:rsidR="00C90C81" w:rsidRDefault="00C90C81" w:rsidP="00C90C81">
      <w:pPr>
        <w:numPr>
          <w:ilvl w:val="0"/>
          <w:numId w:val="3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Краткость изучения материала.</w:t>
      </w:r>
    </w:p>
    <w:p w:rsidR="00C90C81" w:rsidRDefault="00C90C81" w:rsidP="00C90C81">
      <w:pPr>
        <w:spacing w:line="1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Практическая значимость для учащихся</w:t>
      </w:r>
    </w:p>
    <w:p w:rsidR="00C90C81" w:rsidRDefault="003E3C54" w:rsidP="00C90C81">
      <w:pPr>
        <w:spacing w:line="236" w:lineRule="auto"/>
        <w:ind w:left="7" w:right="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C90C81" w:rsidRDefault="00C90C81" w:rsidP="00C90C81">
      <w:pPr>
        <w:spacing w:line="14" w:lineRule="exact"/>
        <w:rPr>
          <w:sz w:val="20"/>
          <w:szCs w:val="20"/>
        </w:rPr>
      </w:pPr>
    </w:p>
    <w:p w:rsidR="00C90C81" w:rsidRDefault="00C90C81" w:rsidP="00C90C81">
      <w:pPr>
        <w:spacing w:line="237" w:lineRule="auto"/>
        <w:ind w:left="7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 элективного курса разбит на темы: «Алгебра», «Геометрия». Задания этих разделов являются ядром математического содержания, проверяемого на экзамене. Задания, аналогичные заданиям частей 2, в упрощенном варианте, также включены в перечисленные разделы. А также приведены примеры заданий частей 2 по алгебре и геометрии.</w:t>
      </w:r>
    </w:p>
    <w:p w:rsidR="00C90C81" w:rsidRDefault="00C90C81" w:rsidP="00C90C81">
      <w:pPr>
        <w:spacing w:line="17" w:lineRule="exact"/>
        <w:rPr>
          <w:sz w:val="20"/>
          <w:szCs w:val="20"/>
        </w:rPr>
      </w:pPr>
    </w:p>
    <w:p w:rsidR="00C90C81" w:rsidRDefault="00C90C81" w:rsidP="00C90C81">
      <w:pPr>
        <w:numPr>
          <w:ilvl w:val="1"/>
          <w:numId w:val="4"/>
        </w:numPr>
        <w:tabs>
          <w:tab w:val="left" w:pos="809"/>
        </w:tabs>
        <w:spacing w:line="234" w:lineRule="auto"/>
        <w:ind w:left="7" w:right="2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данный курс включен 12 тренировочных вариантов, учитывая перспективы ОГЭ. Их следует решать с целью определения проблемных зон, формирования стратегии подготовки</w:t>
      </w:r>
    </w:p>
    <w:p w:rsidR="00C90C81" w:rsidRDefault="00C90C81" w:rsidP="00C90C81">
      <w:pPr>
        <w:spacing w:line="1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4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экзамену и тактики решения задач непосредственно на экзамене.</w:t>
      </w:r>
    </w:p>
    <w:p w:rsidR="00C90C81" w:rsidRDefault="00C90C81" w:rsidP="00C90C81">
      <w:pPr>
        <w:spacing w:line="12" w:lineRule="exact"/>
        <w:rPr>
          <w:sz w:val="20"/>
          <w:szCs w:val="20"/>
        </w:rPr>
      </w:pPr>
    </w:p>
    <w:p w:rsidR="00C90C81" w:rsidRDefault="00C90C81" w:rsidP="00C90C81">
      <w:pPr>
        <w:spacing w:line="236" w:lineRule="auto"/>
        <w:ind w:left="7" w:right="2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Методы и формы </w:t>
      </w:r>
      <w:r>
        <w:rPr>
          <w:rFonts w:eastAsia="Times New Roman"/>
          <w:sz w:val="24"/>
          <w:szCs w:val="24"/>
        </w:rPr>
        <w:t xml:space="preserve">обучения определяются требованиями </w:t>
      </w:r>
      <w:proofErr w:type="spellStart"/>
      <w:r>
        <w:rPr>
          <w:rFonts w:eastAsia="Times New Roman"/>
          <w:sz w:val="24"/>
          <w:szCs w:val="24"/>
        </w:rPr>
        <w:t>профилизации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обучения,сучетом</w:t>
      </w:r>
      <w:proofErr w:type="spellEnd"/>
      <w:r>
        <w:rPr>
          <w:rFonts w:eastAsia="Times New Roman"/>
          <w:sz w:val="24"/>
          <w:szCs w:val="24"/>
        </w:rPr>
        <w:t xml:space="preserve"> индивидуальных и возрастных особенностей учащихся, развития и саморазвития личности. В связи с этим основные приоритеты методики изучения элективного курса:</w:t>
      </w:r>
    </w:p>
    <w:p w:rsidR="00C90C81" w:rsidRDefault="00C90C81" w:rsidP="00C90C81">
      <w:pPr>
        <w:spacing w:line="2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через опыт и сотрудничество;</w:t>
      </w:r>
    </w:p>
    <w:p w:rsidR="00C90C81" w:rsidRDefault="00C90C81" w:rsidP="00C90C81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индивидуальных особенностей и потребностей учащихся;</w:t>
      </w:r>
    </w:p>
    <w:p w:rsidR="00C90C81" w:rsidRDefault="00C90C81" w:rsidP="00C90C81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интерактивность (работа в малых группах, тренинги);</w:t>
      </w:r>
    </w:p>
    <w:p w:rsidR="00C90C81" w:rsidRDefault="00C90C81" w:rsidP="00C90C81">
      <w:pPr>
        <w:spacing w:line="12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5"/>
        </w:numPr>
        <w:tabs>
          <w:tab w:val="left" w:pos="14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личностно-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и субъект–субъективный подход (большее внимание к личности учащегося, а не целям учителя, равноправное их взаимодействие).</w:t>
      </w:r>
    </w:p>
    <w:p w:rsidR="00C90C81" w:rsidRDefault="00C90C81" w:rsidP="00C90C81">
      <w:pPr>
        <w:spacing w:line="6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Ведущие методы:</w:t>
      </w:r>
    </w:p>
    <w:p w:rsidR="00C90C81" w:rsidRDefault="00C90C81" w:rsidP="00C90C81">
      <w:pPr>
        <w:numPr>
          <w:ilvl w:val="0"/>
          <w:numId w:val="5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словесный (лекция, объяснение алгоритмов решения заданий, беседа, дискуссия);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5"/>
        </w:numPr>
        <w:tabs>
          <w:tab w:val="left" w:pos="23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наглядный (демонстрация натуральных объектов, презентаций уроков, видеофильмов, </w:t>
      </w:r>
      <w:proofErr w:type="spellStart"/>
      <w:r>
        <w:rPr>
          <w:rFonts w:eastAsia="Times New Roman"/>
          <w:sz w:val="24"/>
          <w:szCs w:val="24"/>
        </w:rPr>
        <w:t>анимаций</w:t>
      </w:r>
      <w:proofErr w:type="spellEnd"/>
      <w:r>
        <w:rPr>
          <w:rFonts w:eastAsia="Times New Roman"/>
          <w:sz w:val="24"/>
          <w:szCs w:val="24"/>
        </w:rPr>
        <w:t>, фотографий, таблиц, схем в цифровом формате);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5"/>
        </w:numPr>
        <w:tabs>
          <w:tab w:val="left" w:pos="20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частично-поисковый, поисковый, проблемный (обсуждение путей решения проблемной задачи);</w:t>
      </w:r>
    </w:p>
    <w:p w:rsidR="00C90C81" w:rsidRDefault="00C90C81" w:rsidP="00C90C81">
      <w:pPr>
        <w:spacing w:line="1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практический.</w:t>
      </w:r>
    </w:p>
    <w:p w:rsidR="00C90C81" w:rsidRDefault="00C90C81" w:rsidP="00C90C81">
      <w:pPr>
        <w:spacing w:line="281" w:lineRule="exact"/>
        <w:rPr>
          <w:sz w:val="20"/>
          <w:szCs w:val="20"/>
        </w:rPr>
      </w:pPr>
    </w:p>
    <w:p w:rsidR="00C90C81" w:rsidRDefault="00C90C81" w:rsidP="00C90C8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обучения:</w:t>
      </w:r>
    </w:p>
    <w:p w:rsidR="00C90C81" w:rsidRDefault="00C90C81" w:rsidP="00C90C81">
      <w:pPr>
        <w:numPr>
          <w:ilvl w:val="0"/>
          <w:numId w:val="6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коллективные (лекция, беседа, дискуссия, мозговой штурм, объяснение и т.п.);</w:t>
      </w:r>
    </w:p>
    <w:p w:rsidR="00C90C81" w:rsidRDefault="00C90C81" w:rsidP="00C90C81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(обсуждение проблемы в группах, решение задач в парах и т.п.);</w:t>
      </w:r>
    </w:p>
    <w:p w:rsidR="00C90C81" w:rsidRDefault="00C90C81" w:rsidP="00C90C81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индивидуальные (индивидуальная консультация, тестирование и </w:t>
      </w:r>
      <w:proofErr w:type="spellStart"/>
      <w:r>
        <w:rPr>
          <w:rFonts w:eastAsia="Times New Roman"/>
          <w:sz w:val="24"/>
          <w:szCs w:val="24"/>
        </w:rPr>
        <w:t>др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C90C81" w:rsidRDefault="00C90C81" w:rsidP="00C90C81">
      <w:pPr>
        <w:spacing w:line="281" w:lineRule="exact"/>
        <w:rPr>
          <w:sz w:val="20"/>
          <w:szCs w:val="20"/>
        </w:rPr>
      </w:pPr>
    </w:p>
    <w:p w:rsidR="00C90C81" w:rsidRDefault="00C90C81" w:rsidP="00C90C8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средства обучения:</w:t>
      </w:r>
    </w:p>
    <w:p w:rsidR="00C90C81" w:rsidRDefault="00C90C81" w:rsidP="00C90C81">
      <w:pPr>
        <w:numPr>
          <w:ilvl w:val="0"/>
          <w:numId w:val="7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учебные пособия;</w:t>
      </w:r>
    </w:p>
    <w:p w:rsidR="00C90C81" w:rsidRDefault="00C90C81" w:rsidP="00C90C81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материалы в электронном и печатном формате;</w:t>
      </w:r>
    </w:p>
    <w:p w:rsidR="00C90C81" w:rsidRDefault="00C90C81" w:rsidP="00C90C81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видеофильмы, анимации, таблицы, схемы, математические модели в электронном формате;</w:t>
      </w:r>
    </w:p>
    <w:p w:rsidR="00C90C81" w:rsidRDefault="00C90C81" w:rsidP="00C90C81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варианты контрольно-измерительных материалов ОГЭ по математике;</w:t>
      </w:r>
    </w:p>
    <w:p w:rsidR="00C90C81" w:rsidRDefault="00C90C81" w:rsidP="00C90C81">
      <w:pPr>
        <w:spacing w:line="281" w:lineRule="exact"/>
        <w:rPr>
          <w:sz w:val="20"/>
          <w:szCs w:val="20"/>
        </w:rPr>
      </w:pPr>
    </w:p>
    <w:p w:rsidR="00C90C81" w:rsidRDefault="00C90C81" w:rsidP="00C90C8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контроля:</w:t>
      </w:r>
    </w:p>
    <w:p w:rsidR="00C90C81" w:rsidRDefault="00C90C81" w:rsidP="00C90C81">
      <w:pPr>
        <w:spacing w:line="178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8"/>
        </w:numPr>
        <w:tabs>
          <w:tab w:val="left" w:pos="16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(оценка активности при обсуждении проблемных вопросов, результатов выполнения домашних заданий);</w:t>
      </w:r>
    </w:p>
    <w:p w:rsidR="00C90C81" w:rsidRDefault="00C90C81" w:rsidP="00C90C81">
      <w:pPr>
        <w:spacing w:line="14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8"/>
        </w:numPr>
        <w:tabs>
          <w:tab w:val="left" w:pos="138"/>
        </w:tabs>
        <w:spacing w:line="234" w:lineRule="auto"/>
        <w:ind w:left="567" w:right="20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итоговый контроль (оценка результатов выполнения различных вариантов </w:t>
      </w:r>
      <w:proofErr w:type="spellStart"/>
      <w:r>
        <w:rPr>
          <w:rFonts w:eastAsia="Times New Roman"/>
          <w:sz w:val="24"/>
          <w:szCs w:val="24"/>
        </w:rPr>
        <w:t>КИМов</w:t>
      </w:r>
      <w:proofErr w:type="spellEnd"/>
      <w:r>
        <w:rPr>
          <w:rFonts w:eastAsia="Times New Roman"/>
          <w:sz w:val="24"/>
          <w:szCs w:val="24"/>
        </w:rPr>
        <w:t>) Данный элективный курс позволяет учителю вести планомерную подготовку к</w:t>
      </w:r>
    </w:p>
    <w:p w:rsidR="00C90C81" w:rsidRDefault="00C90C81" w:rsidP="00C90C81">
      <w:pPr>
        <w:spacing w:line="14" w:lineRule="exact"/>
        <w:rPr>
          <w:sz w:val="20"/>
          <w:szCs w:val="20"/>
        </w:rPr>
      </w:pPr>
    </w:p>
    <w:p w:rsidR="00C90C81" w:rsidRDefault="00C90C81" w:rsidP="00C90C81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экзамену, включая задания в классную и домашнюю работу. Учащиеся имеют возможность самостоятельно выстраивать тактику подготовки к экзамену с использованием материалов данного издания, открытого банка математических заданий с опорой на школьные учебники.</w:t>
      </w:r>
    </w:p>
    <w:p w:rsidR="00C90C81" w:rsidRDefault="00C90C81" w:rsidP="00C90C81">
      <w:pPr>
        <w:spacing w:line="14" w:lineRule="exact"/>
        <w:rPr>
          <w:sz w:val="20"/>
          <w:szCs w:val="20"/>
        </w:rPr>
      </w:pPr>
    </w:p>
    <w:p w:rsidR="00C90C81" w:rsidRDefault="00C90C81" w:rsidP="00C90C81">
      <w:pPr>
        <w:spacing w:line="236" w:lineRule="auto"/>
        <w:ind w:left="7" w:right="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элективный курс позволят не только успешно подготовиться к экзамену, но и закрепить математические знания, которые пригодятся в обычной жизни и при продолжении образования.</w:t>
      </w:r>
    </w:p>
    <w:p w:rsidR="003E3C54" w:rsidRDefault="003E3C54" w:rsidP="003E3C5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курса</w:t>
      </w:r>
    </w:p>
    <w:p w:rsidR="003E3C54" w:rsidRDefault="003E3C54" w:rsidP="003E3C54">
      <w:pPr>
        <w:spacing w:line="234" w:lineRule="auto"/>
        <w:ind w:left="7" w:right="2680" w:firstLine="26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АЛГЕБРА. / 11 часов / </w:t>
      </w:r>
    </w:p>
    <w:p w:rsidR="003E3C54" w:rsidRDefault="003E3C54" w:rsidP="003E3C54">
      <w:pPr>
        <w:spacing w:line="234" w:lineRule="auto"/>
        <w:ind w:right="2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Числовые выражения. / 1 час /</w:t>
      </w:r>
    </w:p>
    <w:p w:rsidR="003E3C54" w:rsidRDefault="003E3C54" w:rsidP="003E3C54">
      <w:pPr>
        <w:spacing w:line="10" w:lineRule="exact"/>
        <w:rPr>
          <w:sz w:val="20"/>
          <w:szCs w:val="20"/>
        </w:rPr>
      </w:pPr>
    </w:p>
    <w:p w:rsidR="003E3C54" w:rsidRDefault="003E3C54" w:rsidP="003E3C54">
      <w:pPr>
        <w:spacing w:line="238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 степени с натуральными показателями. Сравнение, сложение, вычитание, умножение и деление натуральных чисел, десятичных дробей и обыкновенных дробей. Сложение, вычитание, умножение и деление смешанных чисел. Порядок выполнения действий. 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дробями. Применение свойств для упрощения выражений.</w:t>
      </w:r>
    </w:p>
    <w:p w:rsidR="003E3C54" w:rsidRDefault="003E3C54" w:rsidP="003E3C54">
      <w:pPr>
        <w:spacing w:line="13" w:lineRule="exact"/>
        <w:rPr>
          <w:sz w:val="20"/>
          <w:szCs w:val="20"/>
        </w:rPr>
      </w:pPr>
    </w:p>
    <w:p w:rsidR="003E3C54" w:rsidRDefault="003E3C54" w:rsidP="003E3C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Числовая прямая. / 0,5 часов /</w:t>
      </w:r>
    </w:p>
    <w:p w:rsidR="003E3C54" w:rsidRDefault="003E3C54" w:rsidP="003E3C54">
      <w:pPr>
        <w:spacing w:line="7" w:lineRule="exact"/>
        <w:rPr>
          <w:sz w:val="20"/>
          <w:szCs w:val="20"/>
        </w:rPr>
      </w:pPr>
    </w:p>
    <w:p w:rsidR="003E3C54" w:rsidRDefault="003E3C54" w:rsidP="003E3C54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и нахождение координаты точки на числовой прямой. Числовые прямые натуральных чисел, дробных чисел и целых чисел.</w:t>
      </w:r>
    </w:p>
    <w:p w:rsidR="003E3C54" w:rsidRDefault="003E3C54" w:rsidP="003E3C54">
      <w:pPr>
        <w:spacing w:line="7" w:lineRule="exact"/>
        <w:rPr>
          <w:sz w:val="20"/>
          <w:szCs w:val="20"/>
        </w:rPr>
      </w:pPr>
    </w:p>
    <w:p w:rsidR="003E3C54" w:rsidRDefault="003E3C54" w:rsidP="003E3C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Степень и </w:t>
      </w:r>
      <w:proofErr w:type="spellStart"/>
      <w:r>
        <w:rPr>
          <w:rFonts w:eastAsia="Times New Roman"/>
          <w:b/>
          <w:bCs/>
          <w:sz w:val="24"/>
          <w:szCs w:val="24"/>
        </w:rPr>
        <w:t>еѐ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свойства. / 0,5 часа /</w:t>
      </w:r>
    </w:p>
    <w:p w:rsidR="003E3C54" w:rsidRDefault="003E3C54" w:rsidP="003E3C54">
      <w:pPr>
        <w:spacing w:line="7" w:lineRule="exact"/>
        <w:rPr>
          <w:sz w:val="20"/>
          <w:szCs w:val="20"/>
        </w:rPr>
      </w:pPr>
    </w:p>
    <w:p w:rsidR="003E3C54" w:rsidRDefault="003E3C54" w:rsidP="003E3C54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Свойства степени с целым показателями. </w:t>
      </w:r>
      <w:proofErr w:type="spellStart"/>
      <w:r>
        <w:rPr>
          <w:rFonts w:eastAsia="Times New Roman"/>
          <w:sz w:val="24"/>
          <w:szCs w:val="24"/>
        </w:rPr>
        <w:t>Приѐмы</w:t>
      </w:r>
      <w:proofErr w:type="spellEnd"/>
      <w:r>
        <w:rPr>
          <w:rFonts w:eastAsia="Times New Roman"/>
          <w:sz w:val="24"/>
          <w:szCs w:val="24"/>
        </w:rPr>
        <w:t xml:space="preserve"> разложения на множители. Свойства арифметических действий. Нахождение значений переменной.</w:t>
      </w:r>
    </w:p>
    <w:p w:rsidR="003E3C54" w:rsidRDefault="003E3C54" w:rsidP="003E3C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Последовательности и прогрессии. / 1 часа /</w:t>
      </w:r>
    </w:p>
    <w:p w:rsidR="003E3C54" w:rsidRDefault="003E3C54" w:rsidP="003E3C54">
      <w:pPr>
        <w:spacing w:line="7" w:lineRule="exact"/>
        <w:rPr>
          <w:sz w:val="20"/>
          <w:szCs w:val="20"/>
        </w:rPr>
      </w:pPr>
    </w:p>
    <w:p w:rsidR="003E3C54" w:rsidRDefault="003E3C54" w:rsidP="003E3C54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числовой последовательности, арифметической и геометрической прогрессий. Разность арифметической прогрессии. Знаменатель геометрической прогрессии. Рекуррентная формула. Формула п-ого члена арифметической и геометрической прогрессий. Характеристические свойства. Сумма п-первых членов арифметической и геометрической прогрессий. Сумма бесконечной геометрической прогрессии. Комбинированные задачи.</w:t>
      </w:r>
    </w:p>
    <w:p w:rsidR="003E3C54" w:rsidRDefault="003E3C54" w:rsidP="003E3C54">
      <w:pPr>
        <w:spacing w:line="10" w:lineRule="exact"/>
        <w:rPr>
          <w:sz w:val="20"/>
          <w:szCs w:val="20"/>
        </w:rPr>
      </w:pPr>
    </w:p>
    <w:p w:rsidR="003E3C54" w:rsidRDefault="003E3C54" w:rsidP="003E3C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Иррациональные выражения. / 1 час /</w:t>
      </w:r>
    </w:p>
    <w:p w:rsidR="003E3C54" w:rsidRDefault="003E3C54" w:rsidP="003E3C54">
      <w:pPr>
        <w:spacing w:line="7" w:lineRule="exact"/>
        <w:rPr>
          <w:sz w:val="20"/>
          <w:szCs w:val="20"/>
        </w:rPr>
      </w:pPr>
    </w:p>
    <w:p w:rsidR="003E3C54" w:rsidRDefault="003E3C54" w:rsidP="003E3C54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Свойства арифметического квадратного корня. Стандартный вид числа. Формулы </w:t>
      </w:r>
      <w:proofErr w:type="spellStart"/>
      <w:r>
        <w:rPr>
          <w:rFonts w:eastAsia="Times New Roman"/>
          <w:sz w:val="24"/>
          <w:szCs w:val="24"/>
        </w:rPr>
        <w:t>сокращѐнного</w:t>
      </w:r>
      <w:proofErr w:type="spellEnd"/>
      <w:r>
        <w:rPr>
          <w:rFonts w:eastAsia="Times New Roman"/>
          <w:sz w:val="24"/>
          <w:szCs w:val="24"/>
        </w:rPr>
        <w:t xml:space="preserve"> умножения. </w:t>
      </w:r>
      <w:proofErr w:type="spellStart"/>
      <w:r>
        <w:rPr>
          <w:rFonts w:eastAsia="Times New Roman"/>
          <w:sz w:val="24"/>
          <w:szCs w:val="24"/>
        </w:rPr>
        <w:t>Приѐмы</w:t>
      </w:r>
      <w:proofErr w:type="spellEnd"/>
      <w:r>
        <w:rPr>
          <w:rFonts w:eastAsia="Times New Roman"/>
          <w:sz w:val="24"/>
          <w:szCs w:val="24"/>
        </w:rPr>
        <w:t xml:space="preserve"> разложения на множители. Арифметические действия с иррациональными числами.</w:t>
      </w:r>
    </w:p>
    <w:p w:rsidR="003E3C54" w:rsidRDefault="003E3C54" w:rsidP="003E3C54">
      <w:pPr>
        <w:spacing w:line="6" w:lineRule="exact"/>
        <w:rPr>
          <w:sz w:val="20"/>
          <w:szCs w:val="20"/>
        </w:rPr>
      </w:pPr>
    </w:p>
    <w:p w:rsidR="003E3C54" w:rsidRDefault="003E3C54" w:rsidP="003E3C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Уравнения и неравенства. / 1 час /</w:t>
      </w:r>
    </w:p>
    <w:p w:rsidR="003E3C54" w:rsidRDefault="003E3C54" w:rsidP="003E3C54">
      <w:pPr>
        <w:spacing w:line="7" w:lineRule="exact"/>
        <w:rPr>
          <w:sz w:val="20"/>
          <w:szCs w:val="20"/>
        </w:rPr>
      </w:pPr>
    </w:p>
    <w:p w:rsidR="003E3C54" w:rsidRDefault="003E3C54" w:rsidP="003E3C54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(метод подстановки, метод сложения). Применение специальных </w:t>
      </w:r>
      <w:proofErr w:type="spellStart"/>
      <w:r>
        <w:rPr>
          <w:rFonts w:eastAsia="Times New Roman"/>
          <w:sz w:val="24"/>
          <w:szCs w:val="24"/>
        </w:rPr>
        <w:t>приѐмов</w:t>
      </w:r>
      <w:proofErr w:type="spellEnd"/>
      <w:r>
        <w:rPr>
          <w:rFonts w:eastAsia="Times New Roman"/>
          <w:sz w:val="24"/>
          <w:szCs w:val="24"/>
        </w:rPr>
        <w:t xml:space="preserve"> при решении систем уравнений. 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3E3C54" w:rsidRDefault="003E3C54" w:rsidP="003E3C54">
      <w:pPr>
        <w:spacing w:line="17" w:lineRule="exact"/>
        <w:rPr>
          <w:sz w:val="20"/>
          <w:szCs w:val="20"/>
        </w:rPr>
      </w:pPr>
    </w:p>
    <w:p w:rsidR="003E3C54" w:rsidRDefault="003E3C54" w:rsidP="003E3C54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 Равносильные уравнения.</w:t>
      </w:r>
    </w:p>
    <w:p w:rsidR="003E3C54" w:rsidRDefault="003E3C54" w:rsidP="003E3C54">
      <w:pPr>
        <w:spacing w:line="6" w:lineRule="exact"/>
        <w:rPr>
          <w:sz w:val="20"/>
          <w:szCs w:val="20"/>
        </w:rPr>
      </w:pPr>
    </w:p>
    <w:p w:rsidR="003E3C54" w:rsidRDefault="003E3C54" w:rsidP="003E3C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Преобразование алгебраических выражений. / 1 час /</w:t>
      </w:r>
    </w:p>
    <w:p w:rsidR="003E3C54" w:rsidRDefault="003E3C54" w:rsidP="003E3C54">
      <w:pPr>
        <w:spacing w:line="178" w:lineRule="exact"/>
        <w:rPr>
          <w:sz w:val="20"/>
          <w:szCs w:val="20"/>
        </w:rPr>
      </w:pPr>
    </w:p>
    <w:p w:rsidR="003E3C54" w:rsidRDefault="003E3C54" w:rsidP="003E3C54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Выражения с переменными. Тождественные преобразования выражений с переменными. Значение выражений при известных числовых данных переменных. 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 Выражение переменной из формулы. Нахождение значений переменной.</w:t>
      </w:r>
    </w:p>
    <w:p w:rsidR="003E3C54" w:rsidRDefault="003E3C54" w:rsidP="003E3C54">
      <w:pPr>
        <w:spacing w:line="26" w:lineRule="exact"/>
        <w:rPr>
          <w:sz w:val="20"/>
          <w:szCs w:val="20"/>
        </w:rPr>
      </w:pPr>
    </w:p>
    <w:p w:rsidR="003E3C54" w:rsidRDefault="003E3C54" w:rsidP="003E3C54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Графики линейной, квадратичной и дробно-рациональной функции. / 1 час </w:t>
      </w:r>
      <w:r>
        <w:rPr>
          <w:rFonts w:eastAsia="Times New Roman"/>
          <w:sz w:val="24"/>
          <w:szCs w:val="24"/>
        </w:rPr>
        <w:t xml:space="preserve">Понятие функции. Функция и аргумент. Область определения функции. Область значений </w:t>
      </w:r>
      <w:r>
        <w:rPr>
          <w:rFonts w:eastAsia="Times New Roman"/>
          <w:sz w:val="24"/>
          <w:szCs w:val="24"/>
        </w:rPr>
        <w:lastRenderedPageBreak/>
        <w:t xml:space="preserve">функции. График функции. Нули функции. Функция, возрастающая на отрезке. Функция, убывающая на отрезке. Установление соответствия между графиком функции и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 Функции, их свойства и графики (линейная, обратно пропорциональная, квадратичная и др.) «Считывание» свойств функции по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графику. </w:t>
      </w:r>
      <w:proofErr w:type="spellStart"/>
      <w:r>
        <w:rPr>
          <w:rFonts w:eastAsia="Times New Roman"/>
          <w:sz w:val="24"/>
          <w:szCs w:val="24"/>
        </w:rPr>
        <w:t>Анализирование</w:t>
      </w:r>
      <w:proofErr w:type="spellEnd"/>
      <w:r>
        <w:rPr>
          <w:rFonts w:eastAsia="Times New Roman"/>
          <w:sz w:val="24"/>
          <w:szCs w:val="24"/>
        </w:rPr>
        <w:t xml:space="preserve"> графиков, описывающих зависимость между величинами. Установление соответствия между графиком функции и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аналитическим заданием.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</w:t>
      </w:r>
    </w:p>
    <w:p w:rsidR="003E3C54" w:rsidRDefault="003E3C54" w:rsidP="003E3C54">
      <w:pPr>
        <w:spacing w:line="21" w:lineRule="exact"/>
        <w:jc w:val="both"/>
        <w:rPr>
          <w:sz w:val="20"/>
          <w:szCs w:val="20"/>
        </w:rPr>
      </w:pPr>
    </w:p>
    <w:p w:rsidR="003E3C54" w:rsidRDefault="003E3C54" w:rsidP="003E3C54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 систем уравнений с помощью графиков. / 1 час /</w:t>
      </w:r>
    </w:p>
    <w:p w:rsidR="003E3C54" w:rsidRDefault="003E3C54" w:rsidP="003E3C54">
      <w:pPr>
        <w:spacing w:line="7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8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Линейные уравнения с одной переменной. Корень уравнения. Системы линейных уравнений. Методы решения систем уравнений: графический метод. Квадратные уравнения. Неполное квадратное уравнение. Уравнения окружности. Обратно пропорциональная функция и ее свойства. Функции, их свойства и графики (линейная, обратно пропорциональная, квадратичная и др.) «Считывание» свойств функции по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графику. </w:t>
      </w:r>
      <w:proofErr w:type="spellStart"/>
      <w:r>
        <w:rPr>
          <w:rFonts w:eastAsia="Times New Roman"/>
          <w:sz w:val="24"/>
          <w:szCs w:val="24"/>
        </w:rPr>
        <w:t>Анализирование</w:t>
      </w:r>
      <w:proofErr w:type="spellEnd"/>
      <w:r>
        <w:rPr>
          <w:rFonts w:eastAsia="Times New Roman"/>
          <w:sz w:val="24"/>
          <w:szCs w:val="24"/>
        </w:rPr>
        <w:t xml:space="preserve"> графиков, описывающих зависимость между величинами. Установление соответствия между графиком функции и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аналитическим заданием.</w:t>
      </w:r>
    </w:p>
    <w:p w:rsidR="003E3C54" w:rsidRDefault="003E3C54" w:rsidP="003E3C54">
      <w:pPr>
        <w:spacing w:line="234" w:lineRule="auto"/>
        <w:ind w:right="19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Текстовые задачи. / 0,5 часа /</w:t>
      </w:r>
    </w:p>
    <w:p w:rsidR="003E3C54" w:rsidRDefault="003E3C54" w:rsidP="003E3C54">
      <w:pPr>
        <w:spacing w:line="9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на проценты. Задачи на «движение», на «концентрацию», на «смеси и сплавы», на «работу». Задачи геометрического содержания. 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решения.</w:t>
      </w: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Подсчѐт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 формулам. / 0,5 час /</w:t>
      </w:r>
    </w:p>
    <w:p w:rsidR="003E3C54" w:rsidRDefault="003E3C54" w:rsidP="003E3C54">
      <w:pPr>
        <w:spacing w:line="235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Подсчѐт</w:t>
      </w:r>
      <w:proofErr w:type="spellEnd"/>
      <w:r>
        <w:rPr>
          <w:rFonts w:eastAsia="Times New Roman"/>
          <w:sz w:val="24"/>
          <w:szCs w:val="24"/>
        </w:rPr>
        <w:t xml:space="preserve"> данных по готовой формуле.</w:t>
      </w: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Статистика. / 0,5 часа /</w:t>
      </w:r>
    </w:p>
    <w:p w:rsidR="003E3C54" w:rsidRDefault="003E3C54" w:rsidP="003E3C54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данных показателей по диаграмме.</w:t>
      </w: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Вероятность. /0,5 часа /</w:t>
      </w:r>
    </w:p>
    <w:p w:rsidR="003E3C54" w:rsidRDefault="003E3C54" w:rsidP="003E3C54">
      <w:pPr>
        <w:spacing w:line="7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Прикладные задачи геометрии. / 1 час /</w:t>
      </w:r>
    </w:p>
    <w:p w:rsidR="003E3C54" w:rsidRDefault="003E3C54" w:rsidP="003E3C54">
      <w:pPr>
        <w:spacing w:line="7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длины и площади участка. Нахождения расстояния на местности. Вычисления величины угла приборов. Нахождения осей симметрии на местности. Нахождения поворота угла на местности.</w:t>
      </w:r>
    </w:p>
    <w:p w:rsidR="003E3C54" w:rsidRDefault="003E3C54" w:rsidP="003E3C54">
      <w:pPr>
        <w:spacing w:line="234" w:lineRule="auto"/>
        <w:ind w:left="7" w:right="2440" w:firstLine="243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ГЕОМЕТРИЯ. / 6 часов / </w:t>
      </w:r>
    </w:p>
    <w:p w:rsidR="003E3C54" w:rsidRDefault="003E3C54" w:rsidP="003E3C54">
      <w:pPr>
        <w:spacing w:line="234" w:lineRule="auto"/>
        <w:ind w:left="7" w:right="2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утверждения и теоремы. / 1 час /</w:t>
      </w:r>
    </w:p>
    <w:p w:rsidR="003E3C54" w:rsidRDefault="003E3C54" w:rsidP="003E3C54">
      <w:pPr>
        <w:spacing w:line="9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 и утверждения геометрии. Аксиома параллельных прямых. Свойства и признаки параллельных прямых. Высота, медиана, средняя линия треугольника. Равнобедренный, равносторонний и прямоугольный треугольники. Признаки равенства и подобия треугольников. Теорема о сумме углов треугольника. Свойства равнобедренных, равносторонних и прямоугольных треугольников. Неравенство треугольников. Виды многоугольников. Параллелограмм, его свойства и признаки. Ромб, прямоугольник, квадрат</w:t>
      </w:r>
    </w:p>
    <w:p w:rsidR="003E3C54" w:rsidRDefault="003E3C54" w:rsidP="003E3C54">
      <w:pPr>
        <w:spacing w:line="15" w:lineRule="exact"/>
        <w:jc w:val="both"/>
        <w:rPr>
          <w:sz w:val="20"/>
          <w:szCs w:val="20"/>
        </w:rPr>
      </w:pPr>
    </w:p>
    <w:p w:rsidR="003E3C54" w:rsidRDefault="003E3C54" w:rsidP="003E3C54">
      <w:pPr>
        <w:numPr>
          <w:ilvl w:val="0"/>
          <w:numId w:val="13"/>
        </w:numPr>
        <w:tabs>
          <w:tab w:val="left" w:pos="36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их свойства. Трапеция и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свойства. Средняя линия трапеции. Правильные многоугольники. Касательная к окружности и ее свойства. Окружность, описанная около треугольника. Окружность, вписанная в треугольник. Задачи на доказательство.</w:t>
      </w:r>
    </w:p>
    <w:p w:rsidR="003E3C54" w:rsidRDefault="003E3C54" w:rsidP="003E3C54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3E3C54" w:rsidRDefault="003E3C54" w:rsidP="003E3C54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Длины. / 0,5 часа /</w:t>
      </w:r>
    </w:p>
    <w:p w:rsidR="003E3C54" w:rsidRDefault="003E3C54" w:rsidP="003E3C54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3E3C54" w:rsidRDefault="003E3C54" w:rsidP="003E3C54">
      <w:pPr>
        <w:spacing w:line="237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Вычисление длин. Вычисление длин элементов треугольников и </w:t>
      </w:r>
      <w:proofErr w:type="spellStart"/>
      <w:r>
        <w:rPr>
          <w:rFonts w:eastAsia="Times New Roman"/>
          <w:sz w:val="24"/>
          <w:szCs w:val="24"/>
        </w:rPr>
        <w:t>четырѐхугольников</w:t>
      </w:r>
      <w:proofErr w:type="spellEnd"/>
      <w:r>
        <w:rPr>
          <w:rFonts w:eastAsia="Times New Roman"/>
          <w:sz w:val="24"/>
          <w:szCs w:val="24"/>
        </w:rPr>
        <w:t xml:space="preserve">. Решение треугольников. Теорема Пифагора. Теорема синусов и косинусов. Средняя линия трапеции. Периметр треугольника и </w:t>
      </w:r>
      <w:proofErr w:type="spellStart"/>
      <w:r>
        <w:rPr>
          <w:rFonts w:eastAsia="Times New Roman"/>
          <w:sz w:val="24"/>
          <w:szCs w:val="24"/>
        </w:rPr>
        <w:t>четырѐхугольника</w:t>
      </w:r>
      <w:proofErr w:type="spellEnd"/>
      <w:r>
        <w:rPr>
          <w:rFonts w:eastAsia="Times New Roman"/>
          <w:sz w:val="24"/>
          <w:szCs w:val="24"/>
        </w:rPr>
        <w:t>. Длина окружности. Нахождение радиуса вписанной и описанной окружности.</w:t>
      </w:r>
    </w:p>
    <w:p w:rsidR="003E3C54" w:rsidRDefault="003E3C54" w:rsidP="003E3C54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3E3C54" w:rsidRDefault="003E3C54" w:rsidP="003E3C54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Углы. / 0,5 часа /</w:t>
      </w:r>
    </w:p>
    <w:p w:rsidR="003E3C54" w:rsidRDefault="003E3C54" w:rsidP="003E3C54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Вычисление углов треугольника и </w:t>
      </w:r>
      <w:proofErr w:type="spellStart"/>
      <w:r>
        <w:rPr>
          <w:rFonts w:eastAsia="Times New Roman"/>
          <w:sz w:val="24"/>
          <w:szCs w:val="24"/>
        </w:rPr>
        <w:t>четырѐхугольника</w:t>
      </w:r>
      <w:proofErr w:type="spellEnd"/>
      <w:r>
        <w:rPr>
          <w:rFonts w:eastAsia="Times New Roman"/>
          <w:sz w:val="24"/>
          <w:szCs w:val="24"/>
        </w:rPr>
        <w:t xml:space="preserve">. Сумма углов треугольника и </w:t>
      </w:r>
      <w:proofErr w:type="spellStart"/>
      <w:r>
        <w:rPr>
          <w:rFonts w:eastAsia="Times New Roman"/>
          <w:sz w:val="24"/>
          <w:szCs w:val="24"/>
        </w:rPr>
        <w:t>четырѐхугольника</w:t>
      </w:r>
      <w:proofErr w:type="spellEnd"/>
      <w:r>
        <w:rPr>
          <w:rFonts w:eastAsia="Times New Roman"/>
          <w:sz w:val="24"/>
          <w:szCs w:val="24"/>
        </w:rPr>
        <w:t>. Внешний угол треугольника. Центральный и вписанный углы.</w:t>
      </w:r>
    </w:p>
    <w:p w:rsidR="003E3C54" w:rsidRDefault="003E3C54" w:rsidP="003E3C54">
      <w:pPr>
        <w:spacing w:line="2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Площадь. /1 час /</w:t>
      </w:r>
    </w:p>
    <w:p w:rsidR="003E3C54" w:rsidRDefault="003E3C54" w:rsidP="003E3C54">
      <w:pPr>
        <w:spacing w:line="12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площадей. Нахождение площади фигур по формулам. Площадь квадрата. Площади треугольника. Площадь прямоугольника. Площади ромба. Площадь параллелограмма. Площадь трапеции. Площадь круга. Площадь кругового сектора. Площадь фигуры через его периметр и радиус вписанной и описанной окружностей.</w:t>
      </w: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Тригонометрия / 1 час /</w:t>
      </w:r>
    </w:p>
    <w:p w:rsidR="003E3C54" w:rsidRDefault="003E3C54" w:rsidP="003E3C54">
      <w:pPr>
        <w:spacing w:line="7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Соотношения между сторонами и углами прямоугольного треугольника. Синус, косинус и тангенс острого угла прямоугольного треугольника. Основное тригонометрическое тождество. Значения синуса, косинуса и тангенса для углов 30º, 45º и 60º.</w:t>
      </w: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Движения на плоскости. / 0,5 часа /</w:t>
      </w:r>
    </w:p>
    <w:p w:rsidR="003E3C54" w:rsidRDefault="003E3C54" w:rsidP="003E3C54">
      <w:pPr>
        <w:spacing w:line="235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Отображение  плоскости</w:t>
      </w:r>
      <w:proofErr w:type="gramEnd"/>
      <w:r>
        <w:rPr>
          <w:rFonts w:eastAsia="Times New Roman"/>
          <w:sz w:val="24"/>
          <w:szCs w:val="24"/>
        </w:rPr>
        <w:t xml:space="preserve">  на  себя.  </w:t>
      </w:r>
      <w:proofErr w:type="gramStart"/>
      <w:r>
        <w:rPr>
          <w:rFonts w:eastAsia="Times New Roman"/>
          <w:sz w:val="24"/>
          <w:szCs w:val="24"/>
        </w:rPr>
        <w:t>Понятие  движения</w:t>
      </w:r>
      <w:proofErr w:type="gramEnd"/>
      <w:r>
        <w:rPr>
          <w:rFonts w:eastAsia="Times New Roman"/>
          <w:sz w:val="24"/>
          <w:szCs w:val="24"/>
        </w:rPr>
        <w:t xml:space="preserve">.  </w:t>
      </w:r>
      <w:proofErr w:type="gramStart"/>
      <w:r>
        <w:rPr>
          <w:rFonts w:eastAsia="Times New Roman"/>
          <w:sz w:val="24"/>
          <w:szCs w:val="24"/>
        </w:rPr>
        <w:t>Осевая  и</w:t>
      </w:r>
      <w:proofErr w:type="gramEnd"/>
      <w:r>
        <w:rPr>
          <w:rFonts w:eastAsia="Times New Roman"/>
          <w:sz w:val="24"/>
          <w:szCs w:val="24"/>
        </w:rPr>
        <w:t xml:space="preserve">  центральная  симметрии.</w:t>
      </w:r>
    </w:p>
    <w:p w:rsidR="003E3C54" w:rsidRDefault="003E3C54" w:rsidP="003E3C54">
      <w:pPr>
        <w:spacing w:line="1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Параллельный перенос. Поворот. Наложения и движения.</w:t>
      </w:r>
    </w:p>
    <w:p w:rsidR="003E3C54" w:rsidRDefault="003E3C54" w:rsidP="003E3C54">
      <w:pPr>
        <w:spacing w:line="5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Векторы на плоскости. / 0,5 часа /</w:t>
      </w:r>
    </w:p>
    <w:p w:rsidR="003E3C54" w:rsidRDefault="003E3C54" w:rsidP="003E3C54">
      <w:pPr>
        <w:spacing w:line="7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Векторы на плоскости. Понятие вектора. Равенство векторов. Откладывание вектора от данной точки. Сложение и вычитание векторов: Сумма двух векторов. Законы сложения векторов. Правило параллелограмма. Сумма нескольких векторов. Вычитание векторов. Умножение вектора на число. Применение векторов к решению задач. Разложение вектора по двум неколлинеарным векторам. Координаты вектора. Простейшие задачи в координатах. Связь между координатами вектора и координатами его начала и конца. Применение векторов и координат при решении задач. Скалярное произведение векторов и его применение в геометрических задачах. Угол между векторами. Скалярное произведение в координатах. Свойства скалярного произведения векторов.</w:t>
      </w:r>
    </w:p>
    <w:p w:rsidR="003E3C54" w:rsidRDefault="003E3C54" w:rsidP="003E3C54">
      <w:pPr>
        <w:spacing w:line="6" w:lineRule="exact"/>
        <w:jc w:val="both"/>
        <w:rPr>
          <w:sz w:val="20"/>
          <w:szCs w:val="20"/>
        </w:rPr>
      </w:pPr>
    </w:p>
    <w:p w:rsidR="003E3C54" w:rsidRDefault="003E3C54" w:rsidP="003E3C54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Обобщающее повторение. / 1 час /</w:t>
      </w:r>
    </w:p>
    <w:p w:rsidR="003E3C54" w:rsidRDefault="003E3C54" w:rsidP="003E3C54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из контрольно-измерительных материалов ОГЭ (первая часть из тренировочных вариантов).</w:t>
      </w:r>
    </w:p>
    <w:p w:rsidR="003E3C54" w:rsidRDefault="003E3C54" w:rsidP="003E3C54">
      <w:pPr>
        <w:spacing w:line="7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372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372" w:lineRule="exact"/>
        <w:jc w:val="both"/>
        <w:rPr>
          <w:sz w:val="20"/>
          <w:szCs w:val="20"/>
        </w:rPr>
      </w:pPr>
    </w:p>
    <w:p w:rsidR="003E3C54" w:rsidRDefault="003E3C54" w:rsidP="003E3C54">
      <w:pPr>
        <w:spacing w:line="372" w:lineRule="exact"/>
        <w:jc w:val="both"/>
        <w:rPr>
          <w:sz w:val="20"/>
          <w:szCs w:val="20"/>
        </w:rPr>
      </w:pPr>
    </w:p>
    <w:p w:rsidR="00C90C81" w:rsidRDefault="00C90C81" w:rsidP="00C90C81">
      <w:pPr>
        <w:spacing w:line="295" w:lineRule="exact"/>
        <w:rPr>
          <w:sz w:val="20"/>
          <w:szCs w:val="20"/>
        </w:rPr>
      </w:pPr>
      <w:bookmarkStart w:id="3" w:name="_GoBack"/>
      <w:bookmarkEnd w:id="3"/>
    </w:p>
    <w:p w:rsidR="00C90C81" w:rsidRDefault="00C90C81" w:rsidP="00C90C81">
      <w:pPr>
        <w:spacing w:line="232" w:lineRule="auto"/>
        <w:ind w:left="7" w:right="1820" w:firstLine="181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Планируемые результаты освоения учебного предмета должны знать: </w:t>
      </w:r>
      <w:r>
        <w:rPr>
          <w:rFonts w:eastAsia="Times New Roman"/>
          <w:sz w:val="24"/>
          <w:szCs w:val="24"/>
        </w:rPr>
        <w:t>-методы проверки правильности решения заданий;</w:t>
      </w:r>
    </w:p>
    <w:p w:rsidR="00C90C81" w:rsidRDefault="00C90C81" w:rsidP="00C90C81">
      <w:pPr>
        <w:spacing w:line="1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решения различных видов уравнений и неравенств;</w:t>
      </w:r>
    </w:p>
    <w:p w:rsidR="00C90C81" w:rsidRDefault="00C90C81" w:rsidP="00C90C81">
      <w:pPr>
        <w:spacing w:line="12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9"/>
        </w:numPr>
        <w:tabs>
          <w:tab w:val="left" w:pos="20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приемы решения текстовых задач, а также проверки правильности ответов; - элементарные методы исследования функции.</w:t>
      </w:r>
    </w:p>
    <w:p w:rsidR="00C90C81" w:rsidRDefault="00C90C81" w:rsidP="00C90C81">
      <w:pPr>
        <w:spacing w:line="1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нахождения статистических характеристик</w:t>
      </w:r>
    </w:p>
    <w:p w:rsidR="00C90C81" w:rsidRDefault="00C90C81" w:rsidP="00C90C81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решения геометрических задач</w:t>
      </w:r>
    </w:p>
    <w:p w:rsidR="00C90C81" w:rsidRDefault="00C90C81" w:rsidP="00C90C81">
      <w:pPr>
        <w:spacing w:line="12" w:lineRule="exact"/>
        <w:rPr>
          <w:sz w:val="20"/>
          <w:szCs w:val="20"/>
        </w:rPr>
      </w:pPr>
    </w:p>
    <w:p w:rsidR="00C90C81" w:rsidRDefault="00C90C81" w:rsidP="00C90C81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должны уметь</w:t>
      </w:r>
      <w:r>
        <w:rPr>
          <w:rFonts w:eastAsia="Times New Roman"/>
          <w:sz w:val="24"/>
          <w:szCs w:val="24"/>
        </w:rPr>
        <w:t>: -проводить преобразования в степенных,дробно-рациональныхвыражениях; - решать уравнения и неравенства различного типа;</w:t>
      </w:r>
    </w:p>
    <w:p w:rsidR="00C90C81" w:rsidRDefault="00C90C81" w:rsidP="00C90C81">
      <w:pPr>
        <w:spacing w:line="2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свойства арифметической и геометрической прогрессий;</w:t>
      </w:r>
    </w:p>
    <w:p w:rsidR="00C90C81" w:rsidRDefault="00C90C81" w:rsidP="00C90C81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различные текстовые задачи;</w:t>
      </w:r>
    </w:p>
    <w:p w:rsidR="00C90C81" w:rsidRDefault="00C90C81" w:rsidP="00C90C81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комбинаторные задачи</w:t>
      </w:r>
    </w:p>
    <w:p w:rsidR="00C90C81" w:rsidRDefault="00C90C81" w:rsidP="00C90C81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находить вероятности случайных событий в простейших случаях</w:t>
      </w:r>
    </w:p>
    <w:p w:rsidR="00C90C81" w:rsidRDefault="00C90C81" w:rsidP="00C90C81">
      <w:pPr>
        <w:spacing w:line="12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0"/>
        </w:numPr>
        <w:tabs>
          <w:tab w:val="left" w:pos="21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в различных жизненных ситуациях, практической деятельности.</w:t>
      </w:r>
    </w:p>
    <w:p w:rsidR="00C90C81" w:rsidRDefault="00C90C81" w:rsidP="00C90C81">
      <w:pPr>
        <w:spacing w:line="14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0"/>
        </w:numPr>
        <w:tabs>
          <w:tab w:val="left" w:pos="15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распознавать геометрические фигуры, различать взаимное расположение, изображать геометрические фигуры, выполнять чертежи по условию задачи.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0"/>
        </w:numPr>
        <w:tabs>
          <w:tab w:val="left" w:pos="17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должны иметь элементарные умения решать задачи обязательного и повышенного уровня сложности;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0"/>
        </w:numPr>
        <w:tabs>
          <w:tab w:val="left" w:pos="264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точно и грамотно формулировать изученные теоретические положения и излагать собственные рассуждения при решении задач, правильно пользоваться математической символикой и терминологией, применять рациональные приемы тождественных преобразований.</w:t>
      </w: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C90C81" w:rsidRDefault="00C90C81" w:rsidP="00C90C81">
      <w:pPr>
        <w:spacing w:line="318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11"/>
        </w:numPr>
        <w:tabs>
          <w:tab w:val="left" w:pos="259"/>
        </w:tabs>
        <w:spacing w:line="237" w:lineRule="auto"/>
        <w:ind w:left="7" w:right="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Уметь выполнять действия с числами: </w:t>
      </w:r>
      <w:r>
        <w:rPr>
          <w:rFonts w:eastAsia="Times New Roman"/>
          <w:sz w:val="24"/>
          <w:szCs w:val="24"/>
        </w:rPr>
        <w:t>Выполнять арифметические действия:сложениеи вычитание двузначных чисел и десятичных дробей с двумя знаками, умножение чисел, действия с дробями. Выполнять арифметические действия с рациональными числами. Находить значения степеней и корней, а также значения числовых выражений.</w:t>
      </w:r>
    </w:p>
    <w:p w:rsidR="00C90C81" w:rsidRDefault="00C90C81" w:rsidP="00C90C81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numPr>
          <w:ilvl w:val="0"/>
          <w:numId w:val="11"/>
        </w:numPr>
        <w:tabs>
          <w:tab w:val="left" w:pos="482"/>
        </w:tabs>
        <w:spacing w:line="237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Уметь выполнять алгебраические преобразования: </w:t>
      </w:r>
      <w:r>
        <w:rPr>
          <w:rFonts w:eastAsia="Times New Roman"/>
          <w:sz w:val="24"/>
          <w:szCs w:val="24"/>
        </w:rPr>
        <w:t>Выполнять действия смногочленами и с алгебраическими дробями. Применять свойства арифметических квадратных корней для вычисления значений и преобразований выражений, содержащих корни.</w:t>
      </w:r>
    </w:p>
    <w:p w:rsidR="00C90C81" w:rsidRDefault="00C90C81" w:rsidP="00C90C81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numPr>
          <w:ilvl w:val="0"/>
          <w:numId w:val="11"/>
        </w:numPr>
        <w:tabs>
          <w:tab w:val="left" w:pos="269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Уметь решать уравнения и неравенства: </w:t>
      </w:r>
      <w:r>
        <w:rPr>
          <w:rFonts w:eastAsia="Times New Roman"/>
          <w:sz w:val="24"/>
          <w:szCs w:val="24"/>
        </w:rPr>
        <w:t>Решать линейные,квадратные,рациональныеуравнения, системы двух уравнений. Решать линейные и квадратные неравенства с одной переменной и их системы.</w:t>
      </w: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12"/>
        </w:numPr>
        <w:tabs>
          <w:tab w:val="left" w:pos="463"/>
        </w:tabs>
        <w:spacing w:line="237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Уметь выполнять действия с функциями: </w:t>
      </w:r>
      <w:r>
        <w:rPr>
          <w:rFonts w:eastAsia="Times New Roman"/>
          <w:sz w:val="24"/>
          <w:szCs w:val="24"/>
        </w:rPr>
        <w:t>Распознавать геометрические иарифметические прогрессии, применять формулы общих членов, суммы n членов арифметической и геометрической прогрессий. Находить значения функции. Определять свойства функции по графику и описывать свойства функций. Строить графики.</w:t>
      </w:r>
    </w:p>
    <w:p w:rsidR="00C90C81" w:rsidRDefault="00C90C81" w:rsidP="00C90C81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numPr>
          <w:ilvl w:val="0"/>
          <w:numId w:val="12"/>
        </w:numPr>
        <w:tabs>
          <w:tab w:val="left" w:pos="381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Уметь выполнять вычисления и приводить обоснованные доказательства в геометрических задачах: </w:t>
      </w:r>
      <w:r>
        <w:rPr>
          <w:rFonts w:eastAsia="Times New Roman"/>
          <w:sz w:val="24"/>
          <w:szCs w:val="24"/>
        </w:rPr>
        <w:t>Разбираться в основных геометрических понятиях иутверждениях, доказывать их верность. Умело строить геометрические фигуры и чертежи для задач. Применять геометрические формулы для решения задач.</w:t>
      </w: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3E3C54" w:rsidRDefault="003E3C54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3E3C54" w:rsidRDefault="003E3C54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3E3C54" w:rsidRDefault="003E3C54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3E3C54" w:rsidRDefault="003E3C54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913B85" w:rsidRDefault="00913B85" w:rsidP="00C90C81">
      <w:pPr>
        <w:spacing w:line="372" w:lineRule="exact"/>
        <w:jc w:val="both"/>
        <w:rPr>
          <w:sz w:val="20"/>
          <w:szCs w:val="20"/>
        </w:rPr>
      </w:pPr>
    </w:p>
    <w:p w:rsidR="00C90C81" w:rsidRDefault="00C90C81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pStyle w:val="a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Календарно-т</w:t>
      </w:r>
      <w:r w:rsidRPr="004E7991">
        <w:rPr>
          <w:rFonts w:eastAsia="Times New Roman"/>
          <w:b/>
          <w:bCs/>
          <w:sz w:val="24"/>
          <w:szCs w:val="24"/>
        </w:rPr>
        <w:t>ематическое планирование</w:t>
      </w:r>
    </w:p>
    <w:p w:rsidR="00C90C81" w:rsidRPr="004E7991" w:rsidRDefault="00C90C81" w:rsidP="00C90C81">
      <w:pPr>
        <w:pStyle w:val="a3"/>
        <w:rPr>
          <w:sz w:val="24"/>
          <w:szCs w:val="24"/>
        </w:rPr>
      </w:pPr>
    </w:p>
    <w:tbl>
      <w:tblPr>
        <w:tblW w:w="94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600"/>
        <w:gridCol w:w="1488"/>
        <w:gridCol w:w="1417"/>
      </w:tblGrid>
      <w:tr w:rsidR="00C90C81" w:rsidRPr="00AF01DC" w:rsidTr="00DA7313">
        <w:trPr>
          <w:trHeight w:val="252"/>
        </w:trPr>
        <w:tc>
          <w:tcPr>
            <w:tcW w:w="988" w:type="dxa"/>
            <w:vAlign w:val="bottom"/>
          </w:tcPr>
          <w:p w:rsidR="00C90C81" w:rsidRPr="00AF01DC" w:rsidRDefault="00C90C81" w:rsidP="00DA7313">
            <w:pPr>
              <w:pStyle w:val="a3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rPr>
                <w:b/>
                <w:sz w:val="24"/>
                <w:szCs w:val="24"/>
              </w:rPr>
            </w:pPr>
            <w:r w:rsidRPr="00AF01D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01DC">
              <w:rPr>
                <w:b/>
                <w:sz w:val="24"/>
                <w:szCs w:val="24"/>
              </w:rPr>
              <w:t>Дата</w:t>
            </w:r>
          </w:p>
        </w:tc>
      </w:tr>
      <w:tr w:rsidR="00C90C81" w:rsidRPr="00AF01DC" w:rsidTr="00DA7313">
        <w:trPr>
          <w:trHeight w:val="252"/>
        </w:trPr>
        <w:tc>
          <w:tcPr>
            <w:tcW w:w="988" w:type="dxa"/>
            <w:vAlign w:val="bottom"/>
          </w:tcPr>
          <w:p w:rsidR="00C90C81" w:rsidRPr="00AF01DC" w:rsidRDefault="00C90C81" w:rsidP="00DA7313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rFonts w:eastAsia="Times New Roman"/>
                <w:b/>
                <w:bCs/>
                <w:sz w:val="24"/>
                <w:szCs w:val="24"/>
              </w:rPr>
            </w:pPr>
            <w:r w:rsidRPr="00AF01DC">
              <w:rPr>
                <w:rFonts w:eastAsia="Times New Roman"/>
                <w:b/>
                <w:bCs/>
                <w:sz w:val="24"/>
                <w:szCs w:val="24"/>
              </w:rPr>
              <w:t>Модуль 1. Алгебра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04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Числовые выражения.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70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Числовая прямая. Степень и еѐ свойства.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57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Последовательности и прогрессии.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57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Иррациональные выражения.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70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04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57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Графики линейной, квадратичной и дробно-рациональной функции.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70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Решение систем уравнений с помощью графиков.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57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Текстовые задачи.</w:t>
            </w:r>
            <w:r w:rsidR="00D8159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81591" w:rsidRPr="00AF01DC">
              <w:rPr>
                <w:rFonts w:eastAsia="Times New Roman"/>
                <w:bCs/>
                <w:sz w:val="24"/>
                <w:szCs w:val="24"/>
              </w:rPr>
              <w:t>Подсчѐт по формулам.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04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Статистика. Вероятность.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70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Прикладные задачи геометрии.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57"/>
        </w:trPr>
        <w:tc>
          <w:tcPr>
            <w:tcW w:w="988" w:type="dxa"/>
            <w:vAlign w:val="bottom"/>
          </w:tcPr>
          <w:p w:rsidR="00C90C81" w:rsidRPr="00AF01DC" w:rsidRDefault="00C90C81" w:rsidP="00DA7313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/>
                <w:bCs/>
                <w:sz w:val="24"/>
                <w:szCs w:val="24"/>
              </w:rPr>
              <w:t>Модуль 2. Геометрия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04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Основные утверждения и теоремы.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04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Длины.</w:t>
            </w:r>
            <w:r w:rsidR="00D81591" w:rsidRPr="00AF01DC">
              <w:rPr>
                <w:rFonts w:eastAsia="Times New Roman"/>
                <w:bCs/>
                <w:sz w:val="24"/>
                <w:szCs w:val="24"/>
              </w:rPr>
              <w:t xml:space="preserve"> Углы.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370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Площадь.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57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Тригонометрия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sz w:val="24"/>
                <w:szCs w:val="24"/>
              </w:rPr>
            </w:pPr>
            <w:r w:rsidRPr="00AF01D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88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Движения на плоскости.</w:t>
            </w:r>
            <w:r w:rsidR="00D81591" w:rsidRPr="00AF01DC">
              <w:rPr>
                <w:rFonts w:eastAsia="Times New Roman"/>
                <w:bCs/>
                <w:sz w:val="24"/>
                <w:szCs w:val="24"/>
              </w:rPr>
              <w:t xml:space="preserve"> Векторы на плоскости.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F01D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88"/>
        </w:trPr>
        <w:tc>
          <w:tcPr>
            <w:tcW w:w="988" w:type="dxa"/>
            <w:vAlign w:val="bottom"/>
          </w:tcPr>
          <w:p w:rsidR="00C90C81" w:rsidRPr="00AF01DC" w:rsidRDefault="00C90C81" w:rsidP="00C90C81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rFonts w:eastAsia="Times New Roman"/>
                <w:sz w:val="24"/>
                <w:szCs w:val="24"/>
              </w:rPr>
            </w:pPr>
            <w:r w:rsidRPr="00AF01DC">
              <w:rPr>
                <w:rFonts w:eastAsia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1488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F01D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0C81" w:rsidRPr="00AF01DC" w:rsidTr="00DA7313">
        <w:trPr>
          <w:trHeight w:val="288"/>
        </w:trPr>
        <w:tc>
          <w:tcPr>
            <w:tcW w:w="988" w:type="dxa"/>
            <w:vAlign w:val="bottom"/>
          </w:tcPr>
          <w:p w:rsidR="00C90C81" w:rsidRPr="00AF01DC" w:rsidRDefault="00C90C81" w:rsidP="00DA7313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C90C81" w:rsidRPr="00AF01DC" w:rsidRDefault="00C90C81" w:rsidP="00DA7313">
            <w:pPr>
              <w:pStyle w:val="a3"/>
              <w:ind w:left="14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8" w:type="dxa"/>
            <w:vAlign w:val="bottom"/>
          </w:tcPr>
          <w:p w:rsidR="00C90C81" w:rsidRPr="00AF01DC" w:rsidRDefault="00D8159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C90C81" w:rsidRPr="00AF01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90C81" w:rsidRPr="00AF01DC">
              <w:rPr>
                <w:rFonts w:eastAsia="Calibri"/>
                <w:sz w:val="24"/>
                <w:szCs w:val="24"/>
              </w:rPr>
              <w:t>уч.ед</w:t>
            </w:r>
            <w:proofErr w:type="spellEnd"/>
            <w:r w:rsidR="00C90C81" w:rsidRPr="00AF01D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bottom"/>
          </w:tcPr>
          <w:p w:rsidR="00C90C81" w:rsidRPr="00AF01DC" w:rsidRDefault="00C90C81" w:rsidP="00DA731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90C81" w:rsidRDefault="00C90C81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C90C81" w:rsidRDefault="00C90C81" w:rsidP="00C90C8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литературы:</w:t>
      </w:r>
    </w:p>
    <w:p w:rsidR="00C90C81" w:rsidRDefault="00C90C81" w:rsidP="00C90C81">
      <w:pPr>
        <w:spacing w:line="7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14"/>
        </w:numPr>
        <w:tabs>
          <w:tab w:val="left" w:pos="727"/>
        </w:tabs>
        <w:spacing w:line="237" w:lineRule="auto"/>
        <w:ind w:left="367" w:right="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государственной экзамен. Математика. Комплекс материалов для подготовки учащихся. Учебное пособие. / А.В. Семенов, А.С. Трепалин, И.В. Ященко, П.И. Захаров, И.Р. Высоцкий; под ред. И.В. Ященко; Московский Центр непрерывного математического образования. – Москва: Интеллект-Центр, 2017</w:t>
      </w: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spacing w:line="237" w:lineRule="auto"/>
        <w:ind w:left="367" w:right="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государственной экзамен. Математика. Комплекс материалов для подготовки учащихся. Учебное пособие. / А.В. Семенов, А.С. Трепалин, И.В. Ященко, П.И. Захаров, И.Р. Высоцкий; под ред. И.В. Ященко; Московский Центр непрерывного математического образования. – Москва: Интеллект-Центр, 2016</w:t>
      </w:r>
    </w:p>
    <w:p w:rsidR="00C90C81" w:rsidRDefault="00C90C81" w:rsidP="00C90C81">
      <w:pPr>
        <w:spacing w:line="14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spacing w:line="237" w:lineRule="auto"/>
        <w:ind w:left="367" w:right="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итоговая аттестация выпускников 9 классов. Основной государственной экзамен 2015. Математика. Учебное пособие. / А.В. Семенов, А.С. Трепалин, И.В. Ященко, П.И. Захаров; под ред. И.В. Ященко; Московский Центр непрерывного математического образования. – Москва: Интеллект-Центр, 2015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spacing w:line="237" w:lineRule="auto"/>
        <w:ind w:left="367" w:right="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Государственная итоговая аттестация выпускников </w:t>
      </w:r>
      <w:r>
        <w:rPr>
          <w:rFonts w:eastAsia="Times New Roman"/>
          <w:sz w:val="24"/>
          <w:szCs w:val="24"/>
          <w:u w:val="single"/>
        </w:rPr>
        <w:t>9классов в новой форме.Математика 2014 Учебное пособие. / А.В. Семенов, А.С. Трепалин, И.В. Ященко, П.И. Захаров; под ред. И.В. Ященко; Московский Центр непрерывного математического образования. –М.:Интеллект-Центр, 201</w:t>
      </w:r>
      <w:r>
        <w:rPr>
          <w:rFonts w:eastAsia="Times New Roman"/>
          <w:sz w:val="24"/>
          <w:szCs w:val="24"/>
        </w:rPr>
        <w:t>4.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spacing w:line="234" w:lineRule="auto"/>
        <w:ind w:left="367" w:right="1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Учебники математики для 5 и 6 классов. Авторы: </w:t>
      </w:r>
      <w:proofErr w:type="spellStart"/>
      <w:r>
        <w:rPr>
          <w:rFonts w:eastAsia="Times New Roman"/>
          <w:sz w:val="24"/>
          <w:szCs w:val="24"/>
        </w:rPr>
        <w:t>Виленкин</w:t>
      </w:r>
      <w:proofErr w:type="spellEnd"/>
      <w:r>
        <w:rPr>
          <w:rFonts w:eastAsia="Times New Roman"/>
          <w:sz w:val="24"/>
          <w:szCs w:val="24"/>
        </w:rPr>
        <w:t xml:space="preserve"> Н.Я., Жохов В.И., Чесноков А.С. и др. – Москва, «Мнемозина», 2015.</w:t>
      </w:r>
    </w:p>
    <w:p w:rsidR="00C90C81" w:rsidRDefault="00C90C81" w:rsidP="00C90C81">
      <w:pPr>
        <w:spacing w:line="14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spacing w:line="234" w:lineRule="auto"/>
        <w:ind w:left="367" w:right="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Учебники алгебры для 7, 8 и 9 классов. Авторы: Ю.Н. Макарычев, Н.Г. </w:t>
      </w:r>
      <w:proofErr w:type="spellStart"/>
      <w:r>
        <w:rPr>
          <w:rFonts w:eastAsia="Times New Roman"/>
          <w:sz w:val="24"/>
          <w:szCs w:val="24"/>
        </w:rPr>
        <w:t>Миндюк</w:t>
      </w:r>
      <w:proofErr w:type="spellEnd"/>
      <w:r>
        <w:rPr>
          <w:rFonts w:eastAsia="Times New Roman"/>
          <w:sz w:val="24"/>
          <w:szCs w:val="24"/>
        </w:rPr>
        <w:t xml:space="preserve">, К.И. </w:t>
      </w:r>
      <w:proofErr w:type="spellStart"/>
      <w:r>
        <w:rPr>
          <w:rFonts w:eastAsia="Times New Roman"/>
          <w:sz w:val="24"/>
          <w:szCs w:val="24"/>
        </w:rPr>
        <w:t>Нешков</w:t>
      </w:r>
      <w:proofErr w:type="spellEnd"/>
      <w:r>
        <w:rPr>
          <w:rFonts w:eastAsia="Times New Roman"/>
          <w:sz w:val="24"/>
          <w:szCs w:val="24"/>
        </w:rPr>
        <w:t>, С.Б. Суворова. – Москва: Просвещение, 2014</w:t>
      </w:r>
    </w:p>
    <w:p w:rsidR="00C90C81" w:rsidRDefault="00C90C81" w:rsidP="00C90C81">
      <w:pPr>
        <w:spacing w:line="13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spacing w:line="234" w:lineRule="auto"/>
        <w:ind w:left="367" w:right="1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«Геометрия 7 – 9» / авторы: Л.С. </w:t>
      </w:r>
      <w:proofErr w:type="spellStart"/>
      <w:r>
        <w:rPr>
          <w:rFonts w:eastAsia="Times New Roman"/>
          <w:sz w:val="24"/>
          <w:szCs w:val="24"/>
        </w:rPr>
        <w:t>Атанасян</w:t>
      </w:r>
      <w:proofErr w:type="spellEnd"/>
      <w:r>
        <w:rPr>
          <w:rFonts w:eastAsia="Times New Roman"/>
          <w:sz w:val="24"/>
          <w:szCs w:val="24"/>
        </w:rPr>
        <w:t>, В.Ф. Бутузов, С.Б. Кадомцев и др. – Москва: Просвещение, 2014.</w:t>
      </w:r>
    </w:p>
    <w:p w:rsidR="00C90C81" w:rsidRDefault="00C90C81" w:rsidP="00C90C81">
      <w:pPr>
        <w:spacing w:line="1" w:lineRule="exact"/>
        <w:rPr>
          <w:rFonts w:eastAsia="Times New Roman"/>
          <w:sz w:val="24"/>
          <w:szCs w:val="24"/>
        </w:rPr>
      </w:pPr>
    </w:p>
    <w:p w:rsidR="00C90C81" w:rsidRDefault="00C90C81" w:rsidP="00C90C81">
      <w:pPr>
        <w:numPr>
          <w:ilvl w:val="0"/>
          <w:numId w:val="15"/>
        </w:numPr>
        <w:tabs>
          <w:tab w:val="left" w:pos="727"/>
        </w:tabs>
        <w:ind w:left="72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 качества  подготовки  выпускников  основной  школы  по  математике/  Г.В.</w:t>
      </w:r>
    </w:p>
    <w:p w:rsidR="00C90C81" w:rsidRDefault="00C90C81" w:rsidP="00C90C81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Дорофеев, Л.В. Кузнецова, Г.М. Кузнецова и др. – М.: Дрофа, 2001</w:t>
      </w:r>
    </w:p>
    <w:p w:rsidR="00C90C81" w:rsidRDefault="00C90C81" w:rsidP="00C90C81">
      <w:pPr>
        <w:tabs>
          <w:tab w:val="left" w:pos="707"/>
        </w:tabs>
        <w:ind w:left="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C90C81" w:rsidRDefault="00C90C81" w:rsidP="00C90C81">
      <w:pPr>
        <w:spacing w:line="5" w:lineRule="exact"/>
        <w:rPr>
          <w:sz w:val="20"/>
          <w:szCs w:val="20"/>
        </w:rPr>
      </w:pPr>
    </w:p>
    <w:p w:rsidR="00C90C81" w:rsidRDefault="00C90C81" w:rsidP="00C90C8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Электронные ресурсы:</w:t>
      </w:r>
    </w:p>
    <w:p w:rsidR="00C90C81" w:rsidRDefault="00C90C81" w:rsidP="00C90C81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http://www.ege.edu.ru</w:t>
      </w:r>
    </w:p>
    <w:p w:rsidR="00C90C81" w:rsidRDefault="00C90C81" w:rsidP="00C90C81">
      <w:pPr>
        <w:spacing w:line="1" w:lineRule="exact"/>
        <w:rPr>
          <w:sz w:val="20"/>
          <w:szCs w:val="20"/>
        </w:rPr>
      </w:pPr>
    </w:p>
    <w:p w:rsidR="00C90C81" w:rsidRDefault="00C90C81" w:rsidP="00C90C81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http://www.fipi.ru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http://statgrad.mioo.ru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http://www.ege.edu.ru/ru/organizers/infographics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http://mo.edurm.ru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http://www.mathege.ru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http://www.uchportal.ru/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http://mathematics.ru/courses/algebra/design/index.htm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http://www.mathgia.ru:8080/or/gia12/Main.html?view=TrainArchive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http://karmanform.ucoz.ru/index/podgotovka_k_gia/0-28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http://www.ctege.info/content/view/1340/74/</w:t>
      </w:r>
    </w:p>
    <w:p w:rsidR="00C90C81" w:rsidRDefault="00C90C81" w:rsidP="00C90C8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http://madam-fonova.ucoz.ru/publ/testy_dlja_podgotovki_k_gia_po_matematike_9_klass/30</w:t>
      </w:r>
    </w:p>
    <w:p w:rsidR="00C90C81" w:rsidRDefault="00C90C81" w:rsidP="00C90C81">
      <w:pPr>
        <w:spacing w:line="2" w:lineRule="exact"/>
        <w:rPr>
          <w:sz w:val="20"/>
          <w:szCs w:val="20"/>
        </w:rPr>
      </w:pPr>
    </w:p>
    <w:p w:rsidR="00C90C81" w:rsidRDefault="00C90C81" w:rsidP="00C90C81">
      <w:pPr>
        <w:ind w:left="92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http://ege2012-online.ru/ege2012/?page=42&amp;v=597701823</w:t>
      </w: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C90C81" w:rsidRDefault="00C90C81" w:rsidP="00C90C81">
      <w:pPr>
        <w:spacing w:line="200" w:lineRule="exact"/>
        <w:rPr>
          <w:sz w:val="20"/>
          <w:szCs w:val="20"/>
        </w:rPr>
      </w:pPr>
    </w:p>
    <w:p w:rsidR="006F188F" w:rsidRDefault="006F188F"/>
    <w:sectPr w:rsidR="006F188F" w:rsidSect="00C9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9D"/>
    <w:multiLevelType w:val="hybridMultilevel"/>
    <w:tmpl w:val="A95A8692"/>
    <w:lvl w:ilvl="0" w:tplc="04F20DD8">
      <w:start w:val="1"/>
      <w:numFmt w:val="bullet"/>
      <w:lvlText w:val="-"/>
      <w:lvlJc w:val="left"/>
    </w:lvl>
    <w:lvl w:ilvl="1" w:tplc="95EAC0C0">
      <w:numFmt w:val="decimal"/>
      <w:lvlText w:val=""/>
      <w:lvlJc w:val="left"/>
    </w:lvl>
    <w:lvl w:ilvl="2" w:tplc="07F4837E">
      <w:numFmt w:val="decimal"/>
      <w:lvlText w:val=""/>
      <w:lvlJc w:val="left"/>
    </w:lvl>
    <w:lvl w:ilvl="3" w:tplc="F79E052A">
      <w:numFmt w:val="decimal"/>
      <w:lvlText w:val=""/>
      <w:lvlJc w:val="left"/>
    </w:lvl>
    <w:lvl w:ilvl="4" w:tplc="86FAC466">
      <w:numFmt w:val="decimal"/>
      <w:lvlText w:val=""/>
      <w:lvlJc w:val="left"/>
    </w:lvl>
    <w:lvl w:ilvl="5" w:tplc="1F72D99C">
      <w:numFmt w:val="decimal"/>
      <w:lvlText w:val=""/>
      <w:lvlJc w:val="left"/>
    </w:lvl>
    <w:lvl w:ilvl="6" w:tplc="BA98CE6E">
      <w:numFmt w:val="decimal"/>
      <w:lvlText w:val=""/>
      <w:lvlJc w:val="left"/>
    </w:lvl>
    <w:lvl w:ilvl="7" w:tplc="FB3CD0BC">
      <w:numFmt w:val="decimal"/>
      <w:lvlText w:val=""/>
      <w:lvlJc w:val="left"/>
    </w:lvl>
    <w:lvl w:ilvl="8" w:tplc="4A2A92F8">
      <w:numFmt w:val="decimal"/>
      <w:lvlText w:val=""/>
      <w:lvlJc w:val="left"/>
    </w:lvl>
  </w:abstractNum>
  <w:abstractNum w:abstractNumId="1" w15:restartNumberingAfterBreak="0">
    <w:nsid w:val="000013E9"/>
    <w:multiLevelType w:val="hybridMultilevel"/>
    <w:tmpl w:val="DC60F1DC"/>
    <w:lvl w:ilvl="0" w:tplc="4DA29F3C">
      <w:start w:val="1"/>
      <w:numFmt w:val="bullet"/>
      <w:lvlText w:val="-"/>
      <w:lvlJc w:val="left"/>
    </w:lvl>
    <w:lvl w:ilvl="1" w:tplc="3C6EAF1C">
      <w:numFmt w:val="decimal"/>
      <w:lvlText w:val=""/>
      <w:lvlJc w:val="left"/>
    </w:lvl>
    <w:lvl w:ilvl="2" w:tplc="705A9700">
      <w:numFmt w:val="decimal"/>
      <w:lvlText w:val=""/>
      <w:lvlJc w:val="left"/>
    </w:lvl>
    <w:lvl w:ilvl="3" w:tplc="4E4C0D4A">
      <w:numFmt w:val="decimal"/>
      <w:lvlText w:val=""/>
      <w:lvlJc w:val="left"/>
    </w:lvl>
    <w:lvl w:ilvl="4" w:tplc="0DBEA708">
      <w:numFmt w:val="decimal"/>
      <w:lvlText w:val=""/>
      <w:lvlJc w:val="left"/>
    </w:lvl>
    <w:lvl w:ilvl="5" w:tplc="59C43D1A">
      <w:numFmt w:val="decimal"/>
      <w:lvlText w:val=""/>
      <w:lvlJc w:val="left"/>
    </w:lvl>
    <w:lvl w:ilvl="6" w:tplc="7B40B87C">
      <w:numFmt w:val="decimal"/>
      <w:lvlText w:val=""/>
      <w:lvlJc w:val="left"/>
    </w:lvl>
    <w:lvl w:ilvl="7" w:tplc="ED3EF674">
      <w:numFmt w:val="decimal"/>
      <w:lvlText w:val=""/>
      <w:lvlJc w:val="left"/>
    </w:lvl>
    <w:lvl w:ilvl="8" w:tplc="4790BC56">
      <w:numFmt w:val="decimal"/>
      <w:lvlText w:val=""/>
      <w:lvlJc w:val="left"/>
    </w:lvl>
  </w:abstractNum>
  <w:abstractNum w:abstractNumId="2" w15:restartNumberingAfterBreak="0">
    <w:nsid w:val="000016C5"/>
    <w:multiLevelType w:val="hybridMultilevel"/>
    <w:tmpl w:val="2B40C42E"/>
    <w:lvl w:ilvl="0" w:tplc="8FA08DE4">
      <w:start w:val="1"/>
      <w:numFmt w:val="bullet"/>
      <w:lvlText w:val="-"/>
      <w:lvlJc w:val="left"/>
    </w:lvl>
    <w:lvl w:ilvl="1" w:tplc="01F800F6">
      <w:numFmt w:val="decimal"/>
      <w:lvlText w:val=""/>
      <w:lvlJc w:val="left"/>
    </w:lvl>
    <w:lvl w:ilvl="2" w:tplc="4DAE609C">
      <w:numFmt w:val="decimal"/>
      <w:lvlText w:val=""/>
      <w:lvlJc w:val="left"/>
    </w:lvl>
    <w:lvl w:ilvl="3" w:tplc="CA026592">
      <w:numFmt w:val="decimal"/>
      <w:lvlText w:val=""/>
      <w:lvlJc w:val="left"/>
    </w:lvl>
    <w:lvl w:ilvl="4" w:tplc="FA02BE72">
      <w:numFmt w:val="decimal"/>
      <w:lvlText w:val=""/>
      <w:lvlJc w:val="left"/>
    </w:lvl>
    <w:lvl w:ilvl="5" w:tplc="CB02C05C">
      <w:numFmt w:val="decimal"/>
      <w:lvlText w:val=""/>
      <w:lvlJc w:val="left"/>
    </w:lvl>
    <w:lvl w:ilvl="6" w:tplc="FDE85F3A">
      <w:numFmt w:val="decimal"/>
      <w:lvlText w:val=""/>
      <w:lvlJc w:val="left"/>
    </w:lvl>
    <w:lvl w:ilvl="7" w:tplc="90DCAF1A">
      <w:numFmt w:val="decimal"/>
      <w:lvlText w:val=""/>
      <w:lvlJc w:val="left"/>
    </w:lvl>
    <w:lvl w:ilvl="8" w:tplc="F20C60D2">
      <w:numFmt w:val="decimal"/>
      <w:lvlText w:val=""/>
      <w:lvlJc w:val="left"/>
    </w:lvl>
  </w:abstractNum>
  <w:abstractNum w:abstractNumId="3" w15:restartNumberingAfterBreak="0">
    <w:nsid w:val="0000187E"/>
    <w:multiLevelType w:val="hybridMultilevel"/>
    <w:tmpl w:val="591C1C20"/>
    <w:lvl w:ilvl="0" w:tplc="7954138A">
      <w:start w:val="1"/>
      <w:numFmt w:val="bullet"/>
      <w:lvlText w:val="-"/>
      <w:lvlJc w:val="left"/>
    </w:lvl>
    <w:lvl w:ilvl="1" w:tplc="ECDA028A">
      <w:numFmt w:val="decimal"/>
      <w:lvlText w:val=""/>
      <w:lvlJc w:val="left"/>
    </w:lvl>
    <w:lvl w:ilvl="2" w:tplc="B19AE412">
      <w:numFmt w:val="decimal"/>
      <w:lvlText w:val=""/>
      <w:lvlJc w:val="left"/>
    </w:lvl>
    <w:lvl w:ilvl="3" w:tplc="3A482E86">
      <w:numFmt w:val="decimal"/>
      <w:lvlText w:val=""/>
      <w:lvlJc w:val="left"/>
    </w:lvl>
    <w:lvl w:ilvl="4" w:tplc="3254379C">
      <w:numFmt w:val="decimal"/>
      <w:lvlText w:val=""/>
      <w:lvlJc w:val="left"/>
    </w:lvl>
    <w:lvl w:ilvl="5" w:tplc="B92AFD0E">
      <w:numFmt w:val="decimal"/>
      <w:lvlText w:val=""/>
      <w:lvlJc w:val="left"/>
    </w:lvl>
    <w:lvl w:ilvl="6" w:tplc="CC2C4A26">
      <w:numFmt w:val="decimal"/>
      <w:lvlText w:val=""/>
      <w:lvlJc w:val="left"/>
    </w:lvl>
    <w:lvl w:ilvl="7" w:tplc="054C8C56">
      <w:numFmt w:val="decimal"/>
      <w:lvlText w:val=""/>
      <w:lvlJc w:val="left"/>
    </w:lvl>
    <w:lvl w:ilvl="8" w:tplc="65BA1EF6">
      <w:numFmt w:val="decimal"/>
      <w:lvlText w:val=""/>
      <w:lvlJc w:val="left"/>
    </w:lvl>
  </w:abstractNum>
  <w:abstractNum w:abstractNumId="4" w15:restartNumberingAfterBreak="0">
    <w:nsid w:val="000023C9"/>
    <w:multiLevelType w:val="hybridMultilevel"/>
    <w:tmpl w:val="0A28E014"/>
    <w:lvl w:ilvl="0" w:tplc="E558071A">
      <w:start w:val="1"/>
      <w:numFmt w:val="decimal"/>
      <w:lvlText w:val="%1."/>
      <w:lvlJc w:val="left"/>
    </w:lvl>
    <w:lvl w:ilvl="1" w:tplc="D2F45148">
      <w:numFmt w:val="decimal"/>
      <w:lvlText w:val=""/>
      <w:lvlJc w:val="left"/>
    </w:lvl>
    <w:lvl w:ilvl="2" w:tplc="C1EACE70">
      <w:numFmt w:val="decimal"/>
      <w:lvlText w:val=""/>
      <w:lvlJc w:val="left"/>
    </w:lvl>
    <w:lvl w:ilvl="3" w:tplc="4E6E5156">
      <w:numFmt w:val="decimal"/>
      <w:lvlText w:val=""/>
      <w:lvlJc w:val="left"/>
    </w:lvl>
    <w:lvl w:ilvl="4" w:tplc="E3BC282C">
      <w:numFmt w:val="decimal"/>
      <w:lvlText w:val=""/>
      <w:lvlJc w:val="left"/>
    </w:lvl>
    <w:lvl w:ilvl="5" w:tplc="A614CE5C">
      <w:numFmt w:val="decimal"/>
      <w:lvlText w:val=""/>
      <w:lvlJc w:val="left"/>
    </w:lvl>
    <w:lvl w:ilvl="6" w:tplc="1F288AFE">
      <w:numFmt w:val="decimal"/>
      <w:lvlText w:val=""/>
      <w:lvlJc w:val="left"/>
    </w:lvl>
    <w:lvl w:ilvl="7" w:tplc="AF107284">
      <w:numFmt w:val="decimal"/>
      <w:lvlText w:val=""/>
      <w:lvlJc w:val="left"/>
    </w:lvl>
    <w:lvl w:ilvl="8" w:tplc="CABE5C54">
      <w:numFmt w:val="decimal"/>
      <w:lvlText w:val=""/>
      <w:lvlJc w:val="left"/>
    </w:lvl>
  </w:abstractNum>
  <w:abstractNum w:abstractNumId="5" w15:restartNumberingAfterBreak="0">
    <w:nsid w:val="000033EA"/>
    <w:multiLevelType w:val="hybridMultilevel"/>
    <w:tmpl w:val="19EE1202"/>
    <w:lvl w:ilvl="0" w:tplc="4E4E5C58">
      <w:start w:val="1"/>
      <w:numFmt w:val="bullet"/>
      <w:lvlText w:val="и"/>
      <w:lvlJc w:val="left"/>
    </w:lvl>
    <w:lvl w:ilvl="1" w:tplc="24CCE8A2">
      <w:numFmt w:val="decimal"/>
      <w:lvlText w:val=""/>
      <w:lvlJc w:val="left"/>
    </w:lvl>
    <w:lvl w:ilvl="2" w:tplc="264EC4F4">
      <w:numFmt w:val="decimal"/>
      <w:lvlText w:val=""/>
      <w:lvlJc w:val="left"/>
    </w:lvl>
    <w:lvl w:ilvl="3" w:tplc="3D044E50">
      <w:numFmt w:val="decimal"/>
      <w:lvlText w:val=""/>
      <w:lvlJc w:val="left"/>
    </w:lvl>
    <w:lvl w:ilvl="4" w:tplc="AAF29094">
      <w:numFmt w:val="decimal"/>
      <w:lvlText w:val=""/>
      <w:lvlJc w:val="left"/>
    </w:lvl>
    <w:lvl w:ilvl="5" w:tplc="E4541B50">
      <w:numFmt w:val="decimal"/>
      <w:lvlText w:val=""/>
      <w:lvlJc w:val="left"/>
    </w:lvl>
    <w:lvl w:ilvl="6" w:tplc="1F3A39BC">
      <w:numFmt w:val="decimal"/>
      <w:lvlText w:val=""/>
      <w:lvlJc w:val="left"/>
    </w:lvl>
    <w:lvl w:ilvl="7" w:tplc="68BA1556">
      <w:numFmt w:val="decimal"/>
      <w:lvlText w:val=""/>
      <w:lvlJc w:val="left"/>
    </w:lvl>
    <w:lvl w:ilvl="8" w:tplc="07045E1E">
      <w:numFmt w:val="decimal"/>
      <w:lvlText w:val=""/>
      <w:lvlJc w:val="left"/>
    </w:lvl>
  </w:abstractNum>
  <w:abstractNum w:abstractNumId="6" w15:restartNumberingAfterBreak="0">
    <w:nsid w:val="00003CD5"/>
    <w:multiLevelType w:val="hybridMultilevel"/>
    <w:tmpl w:val="49DE2CA6"/>
    <w:lvl w:ilvl="0" w:tplc="2F90FD00">
      <w:start w:val="1"/>
      <w:numFmt w:val="bullet"/>
      <w:lvlText w:val="-"/>
      <w:lvlJc w:val="left"/>
    </w:lvl>
    <w:lvl w:ilvl="1" w:tplc="AE00A1BC">
      <w:numFmt w:val="decimal"/>
      <w:lvlText w:val=""/>
      <w:lvlJc w:val="left"/>
    </w:lvl>
    <w:lvl w:ilvl="2" w:tplc="471665D4">
      <w:numFmt w:val="decimal"/>
      <w:lvlText w:val=""/>
      <w:lvlJc w:val="left"/>
    </w:lvl>
    <w:lvl w:ilvl="3" w:tplc="0DAA9C0C">
      <w:numFmt w:val="decimal"/>
      <w:lvlText w:val=""/>
      <w:lvlJc w:val="left"/>
    </w:lvl>
    <w:lvl w:ilvl="4" w:tplc="FFAE6454">
      <w:numFmt w:val="decimal"/>
      <w:lvlText w:val=""/>
      <w:lvlJc w:val="left"/>
    </w:lvl>
    <w:lvl w:ilvl="5" w:tplc="4DEE2E3C">
      <w:numFmt w:val="decimal"/>
      <w:lvlText w:val=""/>
      <w:lvlJc w:val="left"/>
    </w:lvl>
    <w:lvl w:ilvl="6" w:tplc="1E783B98">
      <w:numFmt w:val="decimal"/>
      <w:lvlText w:val=""/>
      <w:lvlJc w:val="left"/>
    </w:lvl>
    <w:lvl w:ilvl="7" w:tplc="BF628F56">
      <w:numFmt w:val="decimal"/>
      <w:lvlText w:val=""/>
      <w:lvlJc w:val="left"/>
    </w:lvl>
    <w:lvl w:ilvl="8" w:tplc="7EC60352">
      <w:numFmt w:val="decimal"/>
      <w:lvlText w:val=""/>
      <w:lvlJc w:val="left"/>
    </w:lvl>
  </w:abstractNum>
  <w:abstractNum w:abstractNumId="7" w15:restartNumberingAfterBreak="0">
    <w:nsid w:val="00004080"/>
    <w:multiLevelType w:val="hybridMultilevel"/>
    <w:tmpl w:val="CD141784"/>
    <w:lvl w:ilvl="0" w:tplc="613CBE36">
      <w:start w:val="1"/>
      <w:numFmt w:val="decimal"/>
      <w:lvlText w:val="%1."/>
      <w:lvlJc w:val="left"/>
    </w:lvl>
    <w:lvl w:ilvl="1" w:tplc="AA864348">
      <w:numFmt w:val="decimal"/>
      <w:lvlText w:val=""/>
      <w:lvlJc w:val="left"/>
    </w:lvl>
    <w:lvl w:ilvl="2" w:tplc="A244BE02">
      <w:numFmt w:val="decimal"/>
      <w:lvlText w:val=""/>
      <w:lvlJc w:val="left"/>
    </w:lvl>
    <w:lvl w:ilvl="3" w:tplc="F37A31CE">
      <w:numFmt w:val="decimal"/>
      <w:lvlText w:val=""/>
      <w:lvlJc w:val="left"/>
    </w:lvl>
    <w:lvl w:ilvl="4" w:tplc="F42A82F4">
      <w:numFmt w:val="decimal"/>
      <w:lvlText w:val=""/>
      <w:lvlJc w:val="left"/>
    </w:lvl>
    <w:lvl w:ilvl="5" w:tplc="4E403BEE">
      <w:numFmt w:val="decimal"/>
      <w:lvlText w:val=""/>
      <w:lvlJc w:val="left"/>
    </w:lvl>
    <w:lvl w:ilvl="6" w:tplc="72E2A1A4">
      <w:numFmt w:val="decimal"/>
      <w:lvlText w:val=""/>
      <w:lvlJc w:val="left"/>
    </w:lvl>
    <w:lvl w:ilvl="7" w:tplc="AD88E820">
      <w:numFmt w:val="decimal"/>
      <w:lvlText w:val=""/>
      <w:lvlJc w:val="left"/>
    </w:lvl>
    <w:lvl w:ilvl="8" w:tplc="CBA629DC">
      <w:numFmt w:val="decimal"/>
      <w:lvlText w:val=""/>
      <w:lvlJc w:val="left"/>
    </w:lvl>
  </w:abstractNum>
  <w:abstractNum w:abstractNumId="8" w15:restartNumberingAfterBreak="0">
    <w:nsid w:val="000048CC"/>
    <w:multiLevelType w:val="hybridMultilevel"/>
    <w:tmpl w:val="7D860106"/>
    <w:lvl w:ilvl="0" w:tplc="80B04854">
      <w:start w:val="2"/>
      <w:numFmt w:val="decimal"/>
      <w:lvlText w:val="%1."/>
      <w:lvlJc w:val="left"/>
    </w:lvl>
    <w:lvl w:ilvl="1" w:tplc="1A0EE45C">
      <w:numFmt w:val="decimal"/>
      <w:lvlText w:val=""/>
      <w:lvlJc w:val="left"/>
    </w:lvl>
    <w:lvl w:ilvl="2" w:tplc="5802D700">
      <w:numFmt w:val="decimal"/>
      <w:lvlText w:val=""/>
      <w:lvlJc w:val="left"/>
    </w:lvl>
    <w:lvl w:ilvl="3" w:tplc="D64CE39E">
      <w:numFmt w:val="decimal"/>
      <w:lvlText w:val=""/>
      <w:lvlJc w:val="left"/>
    </w:lvl>
    <w:lvl w:ilvl="4" w:tplc="AEA6C6D6">
      <w:numFmt w:val="decimal"/>
      <w:lvlText w:val=""/>
      <w:lvlJc w:val="left"/>
    </w:lvl>
    <w:lvl w:ilvl="5" w:tplc="B5728C9C">
      <w:numFmt w:val="decimal"/>
      <w:lvlText w:val=""/>
      <w:lvlJc w:val="left"/>
    </w:lvl>
    <w:lvl w:ilvl="6" w:tplc="A68A6E00">
      <w:numFmt w:val="decimal"/>
      <w:lvlText w:val=""/>
      <w:lvlJc w:val="left"/>
    </w:lvl>
    <w:lvl w:ilvl="7" w:tplc="88082B94">
      <w:numFmt w:val="decimal"/>
      <w:lvlText w:val=""/>
      <w:lvlJc w:val="left"/>
    </w:lvl>
    <w:lvl w:ilvl="8" w:tplc="48F2E120">
      <w:numFmt w:val="decimal"/>
      <w:lvlText w:val=""/>
      <w:lvlJc w:val="left"/>
    </w:lvl>
  </w:abstractNum>
  <w:abstractNum w:abstractNumId="9" w15:restartNumberingAfterBreak="0">
    <w:nsid w:val="00004A80"/>
    <w:multiLevelType w:val="hybridMultilevel"/>
    <w:tmpl w:val="9FDC610E"/>
    <w:lvl w:ilvl="0" w:tplc="DB889DCE">
      <w:start w:val="1"/>
      <w:numFmt w:val="bullet"/>
      <w:lvlText w:val="-"/>
      <w:lvlJc w:val="left"/>
    </w:lvl>
    <w:lvl w:ilvl="1" w:tplc="5ED2F74C">
      <w:numFmt w:val="decimal"/>
      <w:lvlText w:val=""/>
      <w:lvlJc w:val="left"/>
    </w:lvl>
    <w:lvl w:ilvl="2" w:tplc="AFBA0438">
      <w:numFmt w:val="decimal"/>
      <w:lvlText w:val=""/>
      <w:lvlJc w:val="left"/>
    </w:lvl>
    <w:lvl w:ilvl="3" w:tplc="1E6C9B24">
      <w:numFmt w:val="decimal"/>
      <w:lvlText w:val=""/>
      <w:lvlJc w:val="left"/>
    </w:lvl>
    <w:lvl w:ilvl="4" w:tplc="262E3A30">
      <w:numFmt w:val="decimal"/>
      <w:lvlText w:val=""/>
      <w:lvlJc w:val="left"/>
    </w:lvl>
    <w:lvl w:ilvl="5" w:tplc="D0DAD584">
      <w:numFmt w:val="decimal"/>
      <w:lvlText w:val=""/>
      <w:lvlJc w:val="left"/>
    </w:lvl>
    <w:lvl w:ilvl="6" w:tplc="C9462DF0">
      <w:numFmt w:val="decimal"/>
      <w:lvlText w:val=""/>
      <w:lvlJc w:val="left"/>
    </w:lvl>
    <w:lvl w:ilvl="7" w:tplc="C6AE8674">
      <w:numFmt w:val="decimal"/>
      <w:lvlText w:val=""/>
      <w:lvlJc w:val="left"/>
    </w:lvl>
    <w:lvl w:ilvl="8" w:tplc="B3DE0356">
      <w:numFmt w:val="decimal"/>
      <w:lvlText w:val=""/>
      <w:lvlJc w:val="left"/>
    </w:lvl>
  </w:abstractNum>
  <w:abstractNum w:abstractNumId="10" w15:restartNumberingAfterBreak="0">
    <w:nsid w:val="00005772"/>
    <w:multiLevelType w:val="hybridMultilevel"/>
    <w:tmpl w:val="21F87756"/>
    <w:lvl w:ilvl="0" w:tplc="9E7C922A">
      <w:start w:val="1"/>
      <w:numFmt w:val="bullet"/>
      <w:lvlText w:val="-"/>
      <w:lvlJc w:val="left"/>
    </w:lvl>
    <w:lvl w:ilvl="1" w:tplc="CD52433C">
      <w:numFmt w:val="decimal"/>
      <w:lvlText w:val=""/>
      <w:lvlJc w:val="left"/>
    </w:lvl>
    <w:lvl w:ilvl="2" w:tplc="E9C8660C">
      <w:numFmt w:val="decimal"/>
      <w:lvlText w:val=""/>
      <w:lvlJc w:val="left"/>
    </w:lvl>
    <w:lvl w:ilvl="3" w:tplc="48C2B096">
      <w:numFmt w:val="decimal"/>
      <w:lvlText w:val=""/>
      <w:lvlJc w:val="left"/>
    </w:lvl>
    <w:lvl w:ilvl="4" w:tplc="E5AE088C">
      <w:numFmt w:val="decimal"/>
      <w:lvlText w:val=""/>
      <w:lvlJc w:val="left"/>
    </w:lvl>
    <w:lvl w:ilvl="5" w:tplc="3A74F80C">
      <w:numFmt w:val="decimal"/>
      <w:lvlText w:val=""/>
      <w:lvlJc w:val="left"/>
    </w:lvl>
    <w:lvl w:ilvl="6" w:tplc="68C24D1E">
      <w:numFmt w:val="decimal"/>
      <w:lvlText w:val=""/>
      <w:lvlJc w:val="left"/>
    </w:lvl>
    <w:lvl w:ilvl="7" w:tplc="DA326360">
      <w:numFmt w:val="decimal"/>
      <w:lvlText w:val=""/>
      <w:lvlJc w:val="left"/>
    </w:lvl>
    <w:lvl w:ilvl="8" w:tplc="ED662BA4">
      <w:numFmt w:val="decimal"/>
      <w:lvlText w:val=""/>
      <w:lvlJc w:val="left"/>
    </w:lvl>
  </w:abstractNum>
  <w:abstractNum w:abstractNumId="11" w15:restartNumberingAfterBreak="0">
    <w:nsid w:val="00005DB2"/>
    <w:multiLevelType w:val="hybridMultilevel"/>
    <w:tmpl w:val="45BE1D24"/>
    <w:lvl w:ilvl="0" w:tplc="5C78F5A2">
      <w:start w:val="4"/>
      <w:numFmt w:val="decimal"/>
      <w:lvlText w:val="%1."/>
      <w:lvlJc w:val="left"/>
    </w:lvl>
    <w:lvl w:ilvl="1" w:tplc="C7DA977A">
      <w:numFmt w:val="decimal"/>
      <w:lvlText w:val=""/>
      <w:lvlJc w:val="left"/>
    </w:lvl>
    <w:lvl w:ilvl="2" w:tplc="9D789318">
      <w:numFmt w:val="decimal"/>
      <w:lvlText w:val=""/>
      <w:lvlJc w:val="left"/>
    </w:lvl>
    <w:lvl w:ilvl="3" w:tplc="757EFC18">
      <w:numFmt w:val="decimal"/>
      <w:lvlText w:val=""/>
      <w:lvlJc w:val="left"/>
    </w:lvl>
    <w:lvl w:ilvl="4" w:tplc="EC1CA6FC">
      <w:numFmt w:val="decimal"/>
      <w:lvlText w:val=""/>
      <w:lvlJc w:val="left"/>
    </w:lvl>
    <w:lvl w:ilvl="5" w:tplc="B7E2FF40">
      <w:numFmt w:val="decimal"/>
      <w:lvlText w:val=""/>
      <w:lvlJc w:val="left"/>
    </w:lvl>
    <w:lvl w:ilvl="6" w:tplc="0574756E">
      <w:numFmt w:val="decimal"/>
      <w:lvlText w:val=""/>
      <w:lvlJc w:val="left"/>
    </w:lvl>
    <w:lvl w:ilvl="7" w:tplc="7D582676">
      <w:numFmt w:val="decimal"/>
      <w:lvlText w:val=""/>
      <w:lvlJc w:val="left"/>
    </w:lvl>
    <w:lvl w:ilvl="8" w:tplc="CDB06780">
      <w:numFmt w:val="decimal"/>
      <w:lvlText w:val=""/>
      <w:lvlJc w:val="left"/>
    </w:lvl>
  </w:abstractNum>
  <w:abstractNum w:abstractNumId="12" w15:restartNumberingAfterBreak="0">
    <w:nsid w:val="00006899"/>
    <w:multiLevelType w:val="hybridMultilevel"/>
    <w:tmpl w:val="BFEC6230"/>
    <w:lvl w:ilvl="0" w:tplc="1F4629B8">
      <w:start w:val="1"/>
      <w:numFmt w:val="bullet"/>
      <w:lvlText w:val="-"/>
      <w:lvlJc w:val="left"/>
    </w:lvl>
    <w:lvl w:ilvl="1" w:tplc="0046D354">
      <w:numFmt w:val="decimal"/>
      <w:lvlText w:val=""/>
      <w:lvlJc w:val="left"/>
    </w:lvl>
    <w:lvl w:ilvl="2" w:tplc="B5809534">
      <w:numFmt w:val="decimal"/>
      <w:lvlText w:val=""/>
      <w:lvlJc w:val="left"/>
    </w:lvl>
    <w:lvl w:ilvl="3" w:tplc="759C525C">
      <w:numFmt w:val="decimal"/>
      <w:lvlText w:val=""/>
      <w:lvlJc w:val="left"/>
    </w:lvl>
    <w:lvl w:ilvl="4" w:tplc="13B67C8A">
      <w:numFmt w:val="decimal"/>
      <w:lvlText w:val=""/>
      <w:lvlJc w:val="left"/>
    </w:lvl>
    <w:lvl w:ilvl="5" w:tplc="29226D86">
      <w:numFmt w:val="decimal"/>
      <w:lvlText w:val=""/>
      <w:lvlJc w:val="left"/>
    </w:lvl>
    <w:lvl w:ilvl="6" w:tplc="4DD8DC7C">
      <w:numFmt w:val="decimal"/>
      <w:lvlText w:val=""/>
      <w:lvlJc w:val="left"/>
    </w:lvl>
    <w:lvl w:ilvl="7" w:tplc="01F698D4">
      <w:numFmt w:val="decimal"/>
      <w:lvlText w:val=""/>
      <w:lvlJc w:val="left"/>
    </w:lvl>
    <w:lvl w:ilvl="8" w:tplc="ABDEDF26">
      <w:numFmt w:val="decimal"/>
      <w:lvlText w:val=""/>
      <w:lvlJc w:val="left"/>
    </w:lvl>
  </w:abstractNum>
  <w:abstractNum w:abstractNumId="13" w15:restartNumberingAfterBreak="0">
    <w:nsid w:val="0000692C"/>
    <w:multiLevelType w:val="hybridMultilevel"/>
    <w:tmpl w:val="7BDE96DA"/>
    <w:lvl w:ilvl="0" w:tplc="D3C4ACEE">
      <w:start w:val="1"/>
      <w:numFmt w:val="bullet"/>
      <w:lvlText w:val="к"/>
      <w:lvlJc w:val="left"/>
    </w:lvl>
    <w:lvl w:ilvl="1" w:tplc="D4B26A16">
      <w:start w:val="1"/>
      <w:numFmt w:val="bullet"/>
      <w:lvlText w:val="В"/>
      <w:lvlJc w:val="left"/>
    </w:lvl>
    <w:lvl w:ilvl="2" w:tplc="6FC6A322">
      <w:numFmt w:val="decimal"/>
      <w:lvlText w:val=""/>
      <w:lvlJc w:val="left"/>
    </w:lvl>
    <w:lvl w:ilvl="3" w:tplc="C80270EA">
      <w:numFmt w:val="decimal"/>
      <w:lvlText w:val=""/>
      <w:lvlJc w:val="left"/>
    </w:lvl>
    <w:lvl w:ilvl="4" w:tplc="4FE0B118">
      <w:numFmt w:val="decimal"/>
      <w:lvlText w:val=""/>
      <w:lvlJc w:val="left"/>
    </w:lvl>
    <w:lvl w:ilvl="5" w:tplc="7BBE9954">
      <w:numFmt w:val="decimal"/>
      <w:lvlText w:val=""/>
      <w:lvlJc w:val="left"/>
    </w:lvl>
    <w:lvl w:ilvl="6" w:tplc="A58C6E14">
      <w:numFmt w:val="decimal"/>
      <w:lvlText w:val=""/>
      <w:lvlJc w:val="left"/>
    </w:lvl>
    <w:lvl w:ilvl="7" w:tplc="51709C6E">
      <w:numFmt w:val="decimal"/>
      <w:lvlText w:val=""/>
      <w:lvlJc w:val="left"/>
    </w:lvl>
    <w:lvl w:ilvl="8" w:tplc="8D801096">
      <w:numFmt w:val="decimal"/>
      <w:lvlText w:val=""/>
      <w:lvlJc w:val="left"/>
    </w:lvl>
  </w:abstractNum>
  <w:abstractNum w:abstractNumId="14" w15:restartNumberingAfterBreak="0">
    <w:nsid w:val="00007BB9"/>
    <w:multiLevelType w:val="hybridMultilevel"/>
    <w:tmpl w:val="C37E3398"/>
    <w:lvl w:ilvl="0" w:tplc="A5C0439E">
      <w:start w:val="1"/>
      <w:numFmt w:val="bullet"/>
      <w:lvlText w:val="-"/>
      <w:lvlJc w:val="left"/>
    </w:lvl>
    <w:lvl w:ilvl="1" w:tplc="576C47EE">
      <w:numFmt w:val="decimal"/>
      <w:lvlText w:val=""/>
      <w:lvlJc w:val="left"/>
    </w:lvl>
    <w:lvl w:ilvl="2" w:tplc="C7C20CFA">
      <w:numFmt w:val="decimal"/>
      <w:lvlText w:val=""/>
      <w:lvlJc w:val="left"/>
    </w:lvl>
    <w:lvl w:ilvl="3" w:tplc="306ACA70">
      <w:numFmt w:val="decimal"/>
      <w:lvlText w:val=""/>
      <w:lvlJc w:val="left"/>
    </w:lvl>
    <w:lvl w:ilvl="4" w:tplc="E52A273A">
      <w:numFmt w:val="decimal"/>
      <w:lvlText w:val=""/>
      <w:lvlJc w:val="left"/>
    </w:lvl>
    <w:lvl w:ilvl="5" w:tplc="5C86E8BE">
      <w:numFmt w:val="decimal"/>
      <w:lvlText w:val=""/>
      <w:lvlJc w:val="left"/>
    </w:lvl>
    <w:lvl w:ilvl="6" w:tplc="52888360">
      <w:numFmt w:val="decimal"/>
      <w:lvlText w:val=""/>
      <w:lvlJc w:val="left"/>
    </w:lvl>
    <w:lvl w:ilvl="7" w:tplc="9FAC189C">
      <w:numFmt w:val="decimal"/>
      <w:lvlText w:val=""/>
      <w:lvlJc w:val="left"/>
    </w:lvl>
    <w:lvl w:ilvl="8" w:tplc="9620E2C4">
      <w:numFmt w:val="decimal"/>
      <w:lvlText w:val=""/>
      <w:lvlJc w:val="left"/>
    </w:lvl>
  </w:abstractNum>
  <w:abstractNum w:abstractNumId="15" w15:restartNumberingAfterBreak="0">
    <w:nsid w:val="07A62ECB"/>
    <w:multiLevelType w:val="hybridMultilevel"/>
    <w:tmpl w:val="6BF8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B4322"/>
    <w:multiLevelType w:val="hybridMultilevel"/>
    <w:tmpl w:val="2A8A3438"/>
    <w:lvl w:ilvl="0" w:tplc="EE2EF3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81"/>
    <w:rsid w:val="002945AB"/>
    <w:rsid w:val="003E3C54"/>
    <w:rsid w:val="004120F7"/>
    <w:rsid w:val="006F188F"/>
    <w:rsid w:val="00913B85"/>
    <w:rsid w:val="0093703F"/>
    <w:rsid w:val="00C06863"/>
    <w:rsid w:val="00C2540D"/>
    <w:rsid w:val="00C90C81"/>
    <w:rsid w:val="00C91F65"/>
    <w:rsid w:val="00D10C5F"/>
    <w:rsid w:val="00D8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88CE3-D432-4960-9E6C-0F4BB29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81"/>
    <w:pPr>
      <w:spacing w:after="0" w:line="240" w:lineRule="auto"/>
    </w:pPr>
    <w:rPr>
      <w:rFonts w:ascii="Times New Roman" w:eastAsiaTheme="minorEastAsia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C81"/>
    <w:pPr>
      <w:spacing w:after="0" w:line="240" w:lineRule="auto"/>
    </w:pPr>
    <w:rPr>
      <w:rFonts w:ascii="Times New Roman" w:eastAsiaTheme="minorEastAsia" w:hAnsi="Times New Roman" w:cs="Times New Roman"/>
      <w:lang w:eastAsia="zh-TW"/>
    </w:rPr>
  </w:style>
  <w:style w:type="paragraph" w:customStyle="1" w:styleId="1">
    <w:name w:val="Без интервала1"/>
    <w:rsid w:val="00C90C8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C90C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0D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2022-09-19T02:55:00Z</cp:lastPrinted>
  <dcterms:created xsi:type="dcterms:W3CDTF">2020-11-06T07:02:00Z</dcterms:created>
  <dcterms:modified xsi:type="dcterms:W3CDTF">2024-09-14T16:31:00Z</dcterms:modified>
</cp:coreProperties>
</file>